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99" w:rsidRPr="004B6499" w:rsidRDefault="004B6499" w:rsidP="004B64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bookmarkStart w:id="0" w:name="_GoBack"/>
      <w:r w:rsidRPr="004B6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Presentation of #</w:t>
      </w:r>
      <w:proofErr w:type="spellStart"/>
      <w:r w:rsidRPr="004B6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CostingEquity</w:t>
      </w:r>
      <w:proofErr w:type="spellEnd"/>
      <w:r w:rsidRPr="004B64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 xml:space="preserve"> at OSF London</w:t>
      </w:r>
      <w:bookmarkEnd w:id="0"/>
    </w:p>
    <w:p w:rsidR="004B6499" w:rsidRPr="004B6499" w:rsidRDefault="004B6499" w:rsidP="004B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tgtFrame="_blank" w:history="1">
        <w:r w:rsidRPr="004B6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Facebook</w:t>
        </w:r>
      </w:hyperlink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hyperlink r:id="rId6" w:tgtFrame="_blank" w:history="1">
        <w:r w:rsidRPr="004B6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Twitter</w:t>
        </w:r>
      </w:hyperlink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B6499" w:rsidRPr="004B6499" w:rsidRDefault="004B6499" w:rsidP="004B6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Event date: </w:t>
      </w:r>
    </w:p>
    <w:p w:rsidR="004B6499" w:rsidRPr="004B6499" w:rsidRDefault="004B6499" w:rsidP="004B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22 Mar 2017</w:t>
      </w:r>
    </w:p>
    <w:p w:rsidR="004B6499" w:rsidRPr="004B6499" w:rsidRDefault="004B6499" w:rsidP="004B64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Event location: </w:t>
      </w:r>
    </w:p>
    <w:p w:rsidR="004B6499" w:rsidRPr="004B6499" w:rsidRDefault="004B6499" w:rsidP="004B6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Open Society Foundation (OSF) London, Millbank Tower</w:t>
      </w:r>
    </w:p>
    <w:p w:rsidR="004B6499" w:rsidRPr="004B6499" w:rsidRDefault="004B6499" w:rsidP="004B6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Launch of the full #</w:t>
      </w:r>
      <w:proofErr w:type="spellStart"/>
      <w:r w:rsidRPr="004B649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CostingEquity</w:t>
      </w:r>
      <w:proofErr w:type="spellEnd"/>
    </w:p>
    <w:p w:rsidR="004B6499" w:rsidRPr="004B6499" w:rsidRDefault="004B6499" w:rsidP="004B64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  <w:t>Partnerships to Advance Investment in Disability-inclusive Education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Hosted by: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Open Society Foundation (OSF) London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22nd March 2017, 9.30am - 4pm (CEOs breakfast, joint session,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campaigners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strategy workshop)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Venue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: OSF London, Millbank Tower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Organisers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: Early Childhood Programme - OSF London, International Development and Disability Consortium (IDDC), LIGHT FOR THE WORLD International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Audience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OSF staff, UK based GCE, IDDC, BOND members, academics, other education actors,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civil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society representatives, persons with disabilities and their representative organisations and foundations.</w:t>
      </w:r>
    </w:p>
    <w:p w:rsidR="004B6499" w:rsidRPr="004B6499" w:rsidRDefault="004B6499" w:rsidP="004B64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Rationale: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The official launch of the #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CostingEquity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summary report at the United Nations General Assembly in October 2016 successfully put disability-inclusive education on the agenda. </w:t>
      </w: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IDDC aims to take the report’s recommendations further by strengthening civil society partnerships and developing a more targeted advocacy campaign at international, regional and national level. Ensuring no one </w:t>
      </w:r>
      <w:proofErr w:type="gramStart"/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is left behind</w:t>
      </w:r>
      <w:proofErr w:type="gramEnd"/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in education necessitates financing policies that promote equity, adequate budget allocations and transparency as well as strong civil society participation to ensure accountability.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This event will launch the full #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CostingEquity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report and related material on equitable financing for disability inclusive education to an interested audience in the United Kingdom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4B6499" w:rsidRPr="004B6499" w:rsidRDefault="004B6499" w:rsidP="004B6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Highlight challenges / shortcomings and promising practices in financing for disability-inclusive education by national governments and donors</w:t>
      </w:r>
    </w:p>
    <w:p w:rsidR="004B6499" w:rsidRPr="004B6499" w:rsidRDefault="004B6499" w:rsidP="004B6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Discuss how to take forward the recommendations from the #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CostingEquity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 in light of the upcoming advocacy opportunities (e.g. Global Partnership for Education replenishments) and capacity gaps of civil society organisations including DPOs</w:t>
      </w:r>
    </w:p>
    <w:p w:rsidR="004B6499" w:rsidRPr="004B6499" w:rsidRDefault="004B6499" w:rsidP="004B6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Cementing partnerships among CEOs and Foundation leaders to ensure evidence and action. 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The joint session will give an overview of the report findings and the opportunities to make a step change in the current state of play in education financing as a collective.  The pre-joint sessions is intended for CEOs / deputies only to get high level support and the campaigner strategy workshop is for IDDC members and others who would like to help with the campaign.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B6499" w:rsidRPr="004B6499" w:rsidRDefault="004B6499" w:rsidP="004B64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Agenda: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 CEOs’ breakfast, 9:30 – 10:30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Target: INGO CEOs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Through the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session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 are encouraging CEOs to get involved in the campaign, more specifically:</w:t>
      </w:r>
    </w:p>
    <w:p w:rsidR="004B6499" w:rsidRPr="004B6499" w:rsidRDefault="004B6499" w:rsidP="004B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Engaging on DFID’s Disability Framework and inclusive education policy and how to ensure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no-one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left behind in the delivery of the policy.</w:t>
      </w:r>
    </w:p>
    <w:p w:rsidR="004B6499" w:rsidRPr="004B6499" w:rsidRDefault="004B6499" w:rsidP="004B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Building a high-level alliance among CEOs to jointly lobby and advocate for disability-inclusive education to be a priority on the agendas of major education donors.</w:t>
      </w:r>
    </w:p>
    <w:p w:rsidR="004B6499" w:rsidRPr="004B6499" w:rsidRDefault="004B6499" w:rsidP="004B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Strengthening links between NGOs to form a consortium and co-ordinate efforts across programme development, advocacy and resource mobilisation.</w:t>
      </w:r>
    </w:p>
    <w:p w:rsidR="004B6499" w:rsidRPr="004B6499" w:rsidRDefault="004B6499" w:rsidP="004B6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Discussing adoption of a Statement of Action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/  Call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Action on Financing Disability Inclusive Education[1] endorsed by all major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iNGOs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their government partners in the global South to rally support from donor country governments to increase co-operation and investment for inclusive education for persons with disabilities.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ii) Joint session, panel discussion, 11:00 – 12:30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Target: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iNGOs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working in education, disability and development and human rights</w:t>
      </w:r>
    </w:p>
    <w:p w:rsidR="004B6499" w:rsidRPr="004B6499" w:rsidRDefault="004B6499" w:rsidP="004B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session will be moderated by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Dragana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Sretenov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, Senior Programme Manager, Early Childhood Programme, OSF</w:t>
      </w:r>
    </w:p>
    <w:p w:rsidR="004B6499" w:rsidRPr="004B6499" w:rsidRDefault="004B6499" w:rsidP="004B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Panellists will include Nafisa Baboo, Senior Advisor on Inclusive Education and IDDC Inclusive Education Task Group co-chair, LIGHT FOR THE WORLD; Ian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Attfield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DFID Senior Education Adviser;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Prof.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Nora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Groce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University College London;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Prof.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Pauline Ross, Cambridge University Research in Equitable Access and Learning (REAL) centre; David Archer, ActionAid, GCE Board and outgoing GPE Board member; Vladimir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Cuk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, International Disability Alliance  (10 minute presentation on report will be followed by short (5-7 minutes) responses by the other panellists).</w:t>
      </w:r>
      <w:proofErr w:type="gramEnd"/>
    </w:p>
    <w:p w:rsidR="004B6499" w:rsidRPr="004B6499" w:rsidRDefault="004B6499" w:rsidP="004B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Other IDDC members </w:t>
      </w:r>
      <w:proofErr w:type="gram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will be allocated</w:t>
      </w:r>
      <w:proofErr w:type="gram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short time slot to present their contributions (Posters).</w:t>
      </w:r>
    </w:p>
    <w:p w:rsidR="004B6499" w:rsidRPr="004B6499" w:rsidRDefault="004B6499" w:rsidP="004B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will be followed by a discussion facilitated by Richard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Rieser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(CEO of World for Inclusion)</w:t>
      </w:r>
    </w:p>
    <w:p w:rsidR="004B6499" w:rsidRPr="004B6499" w:rsidRDefault="004B6499" w:rsidP="004B6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Closing remarks and summary of the morning's CEO Breakfast: Caroline Harper, CEO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Sightsavers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Rupert </w:t>
      </w:r>
      <w:proofErr w:type="spellStart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Roniger</w:t>
      </w:r>
      <w:proofErr w:type="spellEnd"/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, CEO LIGHT FOR THE WORLD International.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iii) Campaigners strategy workshop after lunch 14:00 – 16:00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Target: policy and advocacy advisors, programme officers, communications officers.</w:t>
      </w:r>
    </w:p>
    <w:p w:rsidR="004B6499" w:rsidRPr="004B6499" w:rsidRDefault="004B6499" w:rsidP="004B6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Finalise content of the Statement of Action / Call to Action</w:t>
      </w:r>
    </w:p>
    <w:p w:rsidR="004B6499" w:rsidRPr="004B6499" w:rsidRDefault="004B6499" w:rsidP="004B6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Coordinate inputs and participation for upcoming advocacy opportunities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More details from / RSVP </w:t>
      </w: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hyperlink r:id="rId7" w:history="1">
        <w:r w:rsidRPr="004B6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b.bach@light-for-the-world.org</w:t>
        </w:r>
      </w:hyperlink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B64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 15 March 2017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See the </w:t>
      </w:r>
      <w:hyperlink r:id="rId8" w:history="1">
        <w:r w:rsidRPr="004B64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Concept note and Agenda for the Launch of the full #</w:t>
        </w:r>
        <w:proofErr w:type="spellStart"/>
        <w:r w:rsidRPr="004B64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>CostingEquity</w:t>
        </w:r>
        <w:proofErr w:type="spellEnd"/>
        <w:r w:rsidRPr="004B64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n-GB"/>
          </w:rPr>
          <w:t xml:space="preserve"> at OSF London</w:t>
        </w:r>
      </w:hyperlink>
    </w:p>
    <w:p w:rsidR="004B6499" w:rsidRPr="004B6499" w:rsidRDefault="004B6499" w:rsidP="004B6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B649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Footnote: [1] This will be similar to the statement of Action on girls education, see </w:t>
      </w:r>
      <w:hyperlink r:id="rId9" w:history="1">
        <w:r w:rsidRPr="004B64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https://www.gov.uk/government/uploads/system/uploads/attachment_data/file/559598/Girls-Education-Forum-Statement-of-Action1.pdf</w:t>
        </w:r>
      </w:hyperlink>
    </w:p>
    <w:p w:rsidR="00F21E2D" w:rsidRDefault="00F21E2D"/>
    <w:sectPr w:rsidR="00F2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4D66"/>
    <w:multiLevelType w:val="multilevel"/>
    <w:tmpl w:val="0B2C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60CDD"/>
    <w:multiLevelType w:val="multilevel"/>
    <w:tmpl w:val="46CE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6C759E"/>
    <w:multiLevelType w:val="multilevel"/>
    <w:tmpl w:val="1722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47AFF"/>
    <w:multiLevelType w:val="multilevel"/>
    <w:tmpl w:val="A598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99"/>
    <w:rsid w:val="004B6499"/>
    <w:rsid w:val="00F2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8AB4-7319-4E58-A448-8BD4285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6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6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B6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B64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49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649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649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B649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6499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4B6499"/>
  </w:style>
  <w:style w:type="paragraph" w:styleId="NormalWeb">
    <w:name w:val="Normal (Web)"/>
    <w:basedOn w:val="Normal"/>
    <w:uiPriority w:val="99"/>
    <w:semiHidden/>
    <w:unhideWhenUsed/>
    <w:rsid w:val="004B6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B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8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6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5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2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34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5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4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68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134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5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3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9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0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dcconsortium.net/sites/default/files/events/files/costingequity_event_london_final_0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bach@light-for-the-worl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tter.com/intent/tweet?url=https://iddcconsortium.net/events/presentation-costingequity-osf-london&amp;text=Presentation+of+%23CostingEquity+at+OSF+Lond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acebook.com/sharer.php?u=https://iddcconsortium.net/events/presentation-costingequity-osf-london&amp;t=Presentation+of+%23CostingEquity+at+OSF+Lond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59598/Girls-Education-Forum-Statement-of-Action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Presentation of #CostingEquity at OSF London</vt:lpstr>
      <vt:lpstr>    Event date: </vt:lpstr>
      <vt:lpstr>    Event location: </vt:lpstr>
      <vt:lpstr>        Launch of the full #CostingEquity</vt:lpstr>
      <vt:lpstr>        Partnerships to Advance Investment in Disability-inclusive Education</vt:lpstr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Hardy</dc:creator>
  <cp:keywords/>
  <dc:description/>
  <cp:lastModifiedBy>Angelique Hardy</cp:lastModifiedBy>
  <cp:revision>1</cp:revision>
  <dcterms:created xsi:type="dcterms:W3CDTF">2019-03-27T10:18:00Z</dcterms:created>
  <dcterms:modified xsi:type="dcterms:W3CDTF">2019-03-27T10:19:00Z</dcterms:modified>
</cp:coreProperties>
</file>