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0BB5" w14:textId="77777777" w:rsidR="00815DCC" w:rsidRPr="000033DB" w:rsidRDefault="00CB7048" w:rsidP="006D0172">
      <w:pPr>
        <w:pStyle w:val="Sous-titre"/>
        <w:rPr>
          <w:b/>
          <w:color w:val="auto"/>
        </w:rPr>
      </w:pPr>
      <w:r w:rsidRPr="000033DB">
        <w:rPr>
          <w:b/>
          <w:color w:val="auto"/>
          <w:lang w:val="pt-PT"/>
        </w:rPr>
        <w:t>Log</w:t>
      </w:r>
      <w:r w:rsidR="001232EE" w:rsidRPr="000033DB">
        <w:rPr>
          <w:b/>
          <w:color w:val="auto"/>
          <w:lang w:val="pt-PT"/>
        </w:rPr>
        <w:t>o</w:t>
      </w:r>
      <w:r w:rsidRPr="000033DB">
        <w:rPr>
          <w:b/>
          <w:color w:val="auto"/>
          <w:lang w:val="pt-PT"/>
        </w:rPr>
        <w:t>tipos</w:t>
      </w:r>
      <w:r w:rsidR="00052E96" w:rsidRPr="000033DB">
        <w:rPr>
          <w:b/>
          <w:color w:val="auto"/>
          <w:lang w:val="pt-PT"/>
        </w:rPr>
        <w:t xml:space="preserve"> IDA e IDDC</w:t>
      </w:r>
    </w:p>
    <w:p w14:paraId="2DCE0A0D" w14:textId="77777777" w:rsidR="00052E96" w:rsidRPr="000033DB" w:rsidRDefault="00052E96" w:rsidP="006D0172">
      <w:pPr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Nada sobre nós, s</w:t>
      </w:r>
      <w:r w:rsidR="00E10C8F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em nós para não deixar ninguém para </w:t>
      </w: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trás!</w:t>
      </w:r>
    </w:p>
    <w:p w14:paraId="546472C2" w14:textId="77777777" w:rsidR="00052E96" w:rsidRPr="000033DB" w:rsidRDefault="00052E96">
      <w:pPr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 nosso objetivo</w:t>
      </w:r>
    </w:p>
    <w:p w14:paraId="2C9354BE" w14:textId="77777777" w:rsidR="00052E96" w:rsidRDefault="00FD632E" w:rsidP="006D017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Convenção relativa aos Direitos das Pessoas com Deficiência (</w:t>
      </w:r>
      <w:r w:rsidR="004C5445">
        <w:rPr>
          <w:rFonts w:ascii="Times New Roman" w:hAnsi="Times New Roman" w:cs="Times New Roman"/>
          <w:sz w:val="24"/>
          <w:szCs w:val="24"/>
          <w:lang w:val="pt-PT"/>
        </w:rPr>
        <w:t xml:space="preserve">CDPD) define obrigações visando a assegurar a realização efetiva de </w:t>
      </w:r>
      <w:r w:rsidR="004C5445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todos os direitos do homem para todas as pessoas com deficiência</w:t>
      </w:r>
      <w:r w:rsidR="004C5445">
        <w:rPr>
          <w:rFonts w:ascii="Times New Roman" w:hAnsi="Times New Roman" w:cs="Times New Roman"/>
          <w:sz w:val="24"/>
          <w:szCs w:val="24"/>
          <w:lang w:val="pt-PT"/>
        </w:rPr>
        <w:t>. No entanto, as suas implicações não sã</w:t>
      </w:r>
      <w:r w:rsidR="00FC370C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E84C3E">
        <w:rPr>
          <w:rFonts w:ascii="Times New Roman" w:hAnsi="Times New Roman" w:cs="Times New Roman"/>
          <w:sz w:val="24"/>
          <w:szCs w:val="24"/>
          <w:lang w:val="pt-PT"/>
        </w:rPr>
        <w:t>sempre</w:t>
      </w:r>
      <w:r w:rsidR="001E1AA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4C5445">
        <w:rPr>
          <w:rFonts w:ascii="Times New Roman" w:hAnsi="Times New Roman" w:cs="Times New Roman"/>
          <w:sz w:val="24"/>
          <w:szCs w:val="24"/>
          <w:lang w:val="pt-PT"/>
        </w:rPr>
        <w:t xml:space="preserve">abordadas da mesma maneira para a diversidade das pessoas com deficiência. </w:t>
      </w:r>
    </w:p>
    <w:p w14:paraId="2B26D5D1" w14:textId="2C2577EB" w:rsidR="004C5445" w:rsidRDefault="004C5445" w:rsidP="006D017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divisa</w:t>
      </w:r>
      <w:r w:rsidR="00A06EA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06EA7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“Nada sobre nós, sem nós”</w:t>
      </w:r>
      <w:r w:rsidR="00A06EA7">
        <w:rPr>
          <w:rFonts w:ascii="Times New Roman" w:hAnsi="Times New Roman" w:cs="Times New Roman"/>
          <w:sz w:val="24"/>
          <w:szCs w:val="24"/>
          <w:lang w:val="pt-PT"/>
        </w:rPr>
        <w:t xml:space="preserve"> que é 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>refletida</w:t>
      </w:r>
      <w:r w:rsidR="007E2974">
        <w:rPr>
          <w:rFonts w:ascii="Times New Roman" w:hAnsi="Times New Roman" w:cs="Times New Roman"/>
          <w:sz w:val="24"/>
          <w:szCs w:val="24"/>
          <w:lang w:val="pt-PT"/>
        </w:rPr>
        <w:t xml:space="preserve"> na CDPD e 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7E2974">
        <w:rPr>
          <w:rFonts w:ascii="Times New Roman" w:hAnsi="Times New Roman" w:cs="Times New Roman"/>
          <w:sz w:val="24"/>
          <w:szCs w:val="24"/>
          <w:lang w:val="pt-PT"/>
        </w:rPr>
        <w:t xml:space="preserve"> centr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>al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 xml:space="preserve"> n</w:t>
      </w:r>
      <w:r w:rsidR="007E2974">
        <w:rPr>
          <w:rFonts w:ascii="Times New Roman" w:hAnsi="Times New Roman" w:cs="Times New Roman"/>
          <w:sz w:val="24"/>
          <w:szCs w:val="24"/>
          <w:lang w:val="pt-PT"/>
        </w:rPr>
        <w:t>a iniciativa</w:t>
      </w:r>
      <w:r w:rsidR="00A06EA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E2974">
        <w:rPr>
          <w:rFonts w:ascii="Times New Roman" w:hAnsi="Times New Roman" w:cs="Times New Roman"/>
          <w:sz w:val="24"/>
          <w:szCs w:val="24"/>
          <w:lang w:val="pt-PT"/>
        </w:rPr>
        <w:t>de formação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 xml:space="preserve"> Bridge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 xml:space="preserve"> CRPD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>-SDGs</w:t>
      </w:r>
      <w:r w:rsidR="00BC409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>- exige que as pesso</w:t>
      </w:r>
      <w:r w:rsidR="007E2974">
        <w:rPr>
          <w:rFonts w:ascii="Times New Roman" w:hAnsi="Times New Roman" w:cs="Times New Roman"/>
          <w:sz w:val="24"/>
          <w:szCs w:val="24"/>
          <w:lang w:val="pt-PT"/>
        </w:rPr>
        <w:t>as com deficiência e as suas organizações representativas sejam plenamente associadas</w:t>
      </w:r>
      <w:r w:rsidR="00863CFF">
        <w:rPr>
          <w:rFonts w:ascii="Times New Roman" w:hAnsi="Times New Roman" w:cs="Times New Roman"/>
          <w:sz w:val="24"/>
          <w:szCs w:val="24"/>
          <w:lang w:val="pt-PT"/>
        </w:rPr>
        <w:t xml:space="preserve"> às decisõe</w:t>
      </w:r>
      <w:r w:rsidR="00261118">
        <w:rPr>
          <w:rFonts w:ascii="Times New Roman" w:hAnsi="Times New Roman" w:cs="Times New Roman"/>
          <w:sz w:val="24"/>
          <w:szCs w:val="24"/>
          <w:lang w:val="pt-PT"/>
        </w:rPr>
        <w:t>s que as concernem</w:t>
      </w:r>
      <w:r w:rsidR="00261118" w:rsidRPr="0026111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61118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a todos os ní</w:t>
      </w:r>
      <w:r w:rsidR="00863CFF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veis</w:t>
      </w:r>
      <w:r w:rsidR="00863CFF" w:rsidRPr="000033DB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14:paraId="0BE56FC5" w14:textId="3668470B" w:rsidR="00E3586B" w:rsidRDefault="00863CFF" w:rsidP="006D017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necessidade em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 xml:space="preserve"> matéria de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OPD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(Organizações de P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 xml:space="preserve">essoas com Deficiência) </w:t>
      </w:r>
      <w:r w:rsidR="00083C99">
        <w:rPr>
          <w:rFonts w:ascii="Times New Roman" w:hAnsi="Times New Roman" w:cs="Times New Roman"/>
          <w:sz w:val="24"/>
          <w:szCs w:val="24"/>
          <w:lang w:val="pt-PT"/>
        </w:rPr>
        <w:t xml:space="preserve">que </w:t>
      </w:r>
      <w:r w:rsidR="00F17502">
        <w:rPr>
          <w:rFonts w:ascii="Times New Roman" w:hAnsi="Times New Roman" w:cs="Times New Roman"/>
          <w:sz w:val="24"/>
          <w:szCs w:val="24"/>
          <w:lang w:val="pt-PT"/>
        </w:rPr>
        <w:t>disp</w:t>
      </w:r>
      <w:r w:rsidR="00083C99">
        <w:rPr>
          <w:rFonts w:ascii="Times New Roman" w:hAnsi="Times New Roman" w:cs="Times New Roman"/>
          <w:sz w:val="24"/>
          <w:szCs w:val="24"/>
          <w:lang w:val="pt-PT"/>
        </w:rPr>
        <w:t>õe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m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recursos suficientes e bem i</w:t>
      </w:r>
      <w:r w:rsidR="00E3586B">
        <w:rPr>
          <w:rFonts w:ascii="Times New Roman" w:hAnsi="Times New Roman" w:cs="Times New Roman"/>
          <w:sz w:val="24"/>
          <w:szCs w:val="24"/>
          <w:lang w:val="pt-PT"/>
        </w:rPr>
        <w:t>nformadas é então cada vez mais urgente.</w:t>
      </w:r>
    </w:p>
    <w:p w14:paraId="7BFD9EEC" w14:textId="41AF8EF5" w:rsidR="00261118" w:rsidRDefault="00E3586B" w:rsidP="006D017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iniciativa de formação Bridge CRPD-SDG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tem como principal objetivo de investir nas OPD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nos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níve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>is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mundial e reg</w:t>
      </w:r>
      <w:r w:rsidR="000E79F8">
        <w:rPr>
          <w:rFonts w:ascii="Times New Roman" w:hAnsi="Times New Roman" w:cs="Times New Roman"/>
          <w:sz w:val="24"/>
          <w:szCs w:val="24"/>
          <w:lang w:val="pt-PT"/>
        </w:rPr>
        <w:t>ional para apoiar o reforço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das capacidades dos seus membros nacionais</w:t>
      </w:r>
      <w:r w:rsidR="001E1AAE">
        <w:rPr>
          <w:rFonts w:ascii="Times New Roman" w:hAnsi="Times New Roman" w:cs="Times New Roman"/>
          <w:sz w:val="24"/>
          <w:szCs w:val="24"/>
          <w:lang w:val="pt-PT"/>
        </w:rPr>
        <w:t xml:space="preserve"> para </w:t>
      </w:r>
      <w:r w:rsidR="00D8717D">
        <w:rPr>
          <w:rFonts w:ascii="Times New Roman" w:hAnsi="Times New Roman" w:cs="Times New Roman"/>
          <w:sz w:val="24"/>
          <w:szCs w:val="24"/>
          <w:lang w:val="pt-PT"/>
        </w:rPr>
        <w:t xml:space="preserve">lutar pela </w:t>
      </w:r>
      <w:r w:rsidR="00261118">
        <w:rPr>
          <w:rFonts w:ascii="Times New Roman" w:hAnsi="Times New Roman" w:cs="Times New Roman"/>
          <w:sz w:val="24"/>
          <w:szCs w:val="24"/>
          <w:lang w:val="pt-PT"/>
        </w:rPr>
        <w:t>realização dos</w:t>
      </w:r>
      <w:r w:rsidR="00261118" w:rsidRPr="00261118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261118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Objetivos de Desenvolvimento Sustentável </w:t>
      </w:r>
      <w:r w:rsidR="00261118">
        <w:rPr>
          <w:rFonts w:ascii="Times New Roman" w:hAnsi="Times New Roman" w:cs="Times New Roman"/>
          <w:sz w:val="24"/>
          <w:szCs w:val="24"/>
          <w:lang w:val="pt-PT"/>
        </w:rPr>
        <w:t>(ODS) para todas as pessoas com deficiência em conformidade com a</w:t>
      </w:r>
      <w:r w:rsidR="00261118" w:rsidRPr="00F20ED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CDPD.</w:t>
      </w:r>
    </w:p>
    <w:p w14:paraId="4BC6B314" w14:textId="77777777" w:rsidR="0013615C" w:rsidRPr="000033DB" w:rsidRDefault="00261118">
      <w:pPr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A nossa história</w:t>
      </w:r>
      <w:r w:rsidR="00863CFF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</w:p>
    <w:p w14:paraId="20D0DD1C" w14:textId="0BCDFCBB" w:rsidR="00DA340C" w:rsidRDefault="00261118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Em 2015, a Aliança Internacional para as Pessoas com D</w:t>
      </w:r>
      <w:r w:rsidR="00633C0E">
        <w:rPr>
          <w:rFonts w:ascii="Times New Roman" w:hAnsi="Times New Roman" w:cs="Times New Roman"/>
          <w:sz w:val="24"/>
          <w:szCs w:val="24"/>
          <w:lang w:val="pt-PT"/>
        </w:rPr>
        <w:t>eficiência (IDA</w:t>
      </w:r>
      <w:r w:rsidR="00C33918" w:rsidRPr="00C3391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33918">
        <w:rPr>
          <w:rFonts w:ascii="Times New Roman" w:hAnsi="Times New Roman" w:cs="Times New Roman"/>
          <w:sz w:val="24"/>
          <w:szCs w:val="24"/>
          <w:lang w:val="pt-PT"/>
        </w:rPr>
        <w:t>em Inglês</w:t>
      </w:r>
      <w:r w:rsidR="00C33918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633C0E">
        <w:rPr>
          <w:rFonts w:ascii="Times New Roman" w:hAnsi="Times New Roman" w:cs="Times New Roman"/>
          <w:sz w:val="24"/>
          <w:szCs w:val="24"/>
          <w:lang w:val="pt-PT"/>
        </w:rPr>
        <w:t xml:space="preserve"> e o Consórcio Internacional para o Desenvolvimento e a Deficiência (IDDC</w:t>
      </w:r>
      <w:r w:rsidR="00C33918">
        <w:rPr>
          <w:rFonts w:ascii="Times New Roman" w:hAnsi="Times New Roman" w:cs="Times New Roman"/>
          <w:sz w:val="24"/>
          <w:szCs w:val="24"/>
          <w:lang w:val="pt-PT"/>
        </w:rPr>
        <w:t xml:space="preserve"> em Inglês)</w:t>
      </w:r>
      <w:r w:rsidR="00633C0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A340C">
        <w:rPr>
          <w:rFonts w:ascii="Times New Roman" w:hAnsi="Times New Roman" w:cs="Times New Roman"/>
          <w:sz w:val="24"/>
          <w:szCs w:val="24"/>
          <w:lang w:val="pt-PT"/>
        </w:rPr>
        <w:t>desenvolveram a iniciativa de formação Bridge CRPD-SDGs.</w:t>
      </w:r>
    </w:p>
    <w:p w14:paraId="07BF42A8" w14:textId="751EE9F8" w:rsidR="0043768E" w:rsidRDefault="00DA340C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Trata-se de uma iniciativa inclusiva de desenvolvimento das </w:t>
      </w:r>
      <w:r w:rsidR="002808F6">
        <w:rPr>
          <w:rFonts w:ascii="Times New Roman" w:hAnsi="Times New Roman" w:cs="Times New Roman"/>
          <w:sz w:val="24"/>
          <w:szCs w:val="24"/>
          <w:lang w:val="pt-PT"/>
        </w:rPr>
        <w:t xml:space="preserve">capacidades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única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2808F6">
        <w:rPr>
          <w:rFonts w:ascii="Times New Roman" w:hAnsi="Times New Roman" w:cs="Times New Roman"/>
          <w:sz w:val="24"/>
          <w:szCs w:val="24"/>
          <w:lang w:val="pt-PT"/>
        </w:rPr>
        <w:t>concebida pa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ra responder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à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demanda </w:t>
      </w:r>
      <w:r w:rsidR="00D732B6">
        <w:rPr>
          <w:rFonts w:ascii="Times New Roman" w:hAnsi="Times New Roman" w:cs="Times New Roman"/>
          <w:sz w:val="24"/>
          <w:szCs w:val="24"/>
          <w:lang w:val="pt-PT"/>
        </w:rPr>
        <w:t xml:space="preserve">crescente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por </w:t>
      </w:r>
      <w:r w:rsidR="00D732B6">
        <w:rPr>
          <w:rFonts w:ascii="Times New Roman" w:hAnsi="Times New Roman" w:cs="Times New Roman"/>
          <w:sz w:val="24"/>
          <w:szCs w:val="24"/>
          <w:lang w:val="pt-PT"/>
        </w:rPr>
        <w:t>conhecimento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D732B6">
        <w:rPr>
          <w:rFonts w:ascii="Times New Roman" w:hAnsi="Times New Roman" w:cs="Times New Roman"/>
          <w:sz w:val="24"/>
          <w:szCs w:val="24"/>
          <w:lang w:val="pt-PT"/>
        </w:rPr>
        <w:t xml:space="preserve"> e de ferramentas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técnicas para as </w:t>
      </w:r>
      <w:r w:rsidR="00D732B6">
        <w:rPr>
          <w:rFonts w:ascii="Times New Roman" w:hAnsi="Times New Roman" w:cs="Times New Roman"/>
          <w:sz w:val="24"/>
          <w:szCs w:val="24"/>
          <w:lang w:val="pt-PT"/>
        </w:rPr>
        <w:t>pessoas com deficiência e das OPD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D732B6">
        <w:rPr>
          <w:rFonts w:ascii="Times New Roman" w:hAnsi="Times New Roman" w:cs="Times New Roman"/>
          <w:sz w:val="24"/>
          <w:szCs w:val="24"/>
          <w:lang w:val="pt-PT"/>
        </w:rPr>
        <w:t xml:space="preserve"> a fim de capitalizar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sobre a Agenda </w:t>
      </w:r>
      <w:r w:rsidR="008C28FC">
        <w:rPr>
          <w:rFonts w:ascii="Times New Roman" w:hAnsi="Times New Roman" w:cs="Times New Roman"/>
          <w:sz w:val="24"/>
          <w:szCs w:val="24"/>
          <w:lang w:val="pt-PT"/>
        </w:rPr>
        <w:t xml:space="preserve">2030. Esta iniciativa visa também a </w:t>
      </w:r>
      <w:r w:rsidR="0043768E">
        <w:rPr>
          <w:rFonts w:ascii="Times New Roman" w:hAnsi="Times New Roman" w:cs="Times New Roman"/>
          <w:sz w:val="24"/>
          <w:szCs w:val="24"/>
          <w:lang w:val="pt-PT"/>
        </w:rPr>
        <w:t xml:space="preserve">apoiar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à</w:t>
      </w:r>
      <w:r w:rsidR="0043768E">
        <w:rPr>
          <w:rFonts w:ascii="Times New Roman" w:hAnsi="Times New Roman" w:cs="Times New Roman"/>
          <w:sz w:val="24"/>
          <w:szCs w:val="24"/>
          <w:lang w:val="pt-PT"/>
        </w:rPr>
        <w:t xml:space="preserve">s pessoas com deficiência a engajar-se de maneira adequada com os governos e outros atores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na</w:t>
      </w:r>
      <w:r w:rsidR="0043768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elaboração de </w:t>
      </w:r>
      <w:r w:rsidR="0043768E">
        <w:rPr>
          <w:rFonts w:ascii="Times New Roman" w:hAnsi="Times New Roman" w:cs="Times New Roman"/>
          <w:sz w:val="24"/>
          <w:szCs w:val="24"/>
          <w:lang w:val="pt-PT"/>
        </w:rPr>
        <w:t>políticas e programas de acordo com a CDPD.</w:t>
      </w:r>
    </w:p>
    <w:p w14:paraId="4F6CE572" w14:textId="77777777" w:rsidR="00E1532C" w:rsidRPr="000033DB" w:rsidRDefault="0043768E" w:rsidP="0013615C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Os nossos princípios</w:t>
      </w:r>
    </w:p>
    <w:p w14:paraId="1FAB2C05" w14:textId="77777777" w:rsidR="00E1532C" w:rsidRPr="00E1532C" w:rsidRDefault="00E1532C" w:rsidP="00E1532C">
      <w:pPr>
        <w:pStyle w:val="Pardeliste"/>
        <w:numPr>
          <w:ilvl w:val="0"/>
          <w:numId w:val="1"/>
        </w:numPr>
        <w:tabs>
          <w:tab w:val="left" w:pos="2801"/>
        </w:tabs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E1532C">
        <w:rPr>
          <w:rFonts w:ascii="Times New Roman" w:hAnsi="Times New Roman" w:cs="Times New Roman"/>
          <w:sz w:val="24"/>
          <w:szCs w:val="24"/>
          <w:lang w:val="pt-PT"/>
        </w:rPr>
        <w:t>Por, para e com as pessoas com deficiência</w:t>
      </w:r>
      <w:r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04C47AFC" w14:textId="68165541" w:rsidR="00E1532C" w:rsidRPr="00491937" w:rsidRDefault="00E1532C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Trabalhar com os vários tipos de deficiências</w:t>
      </w:r>
      <w:r w:rsidR="00491937">
        <w:rPr>
          <w:rFonts w:ascii="Times New Roman" w:hAnsi="Times New Roman" w:cs="Times New Roman"/>
          <w:sz w:val="24"/>
          <w:szCs w:val="24"/>
          <w:lang w:val="pt-PT"/>
        </w:rPr>
        <w:t>, prestando uma atenção particular à interse</w:t>
      </w:r>
      <w:r w:rsidR="00121310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491937">
        <w:rPr>
          <w:rFonts w:ascii="Times New Roman" w:hAnsi="Times New Roman" w:cs="Times New Roman"/>
          <w:sz w:val="24"/>
          <w:szCs w:val="24"/>
          <w:lang w:val="pt-PT"/>
        </w:rPr>
        <w:t xml:space="preserve">cionalidade e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491937">
        <w:rPr>
          <w:rFonts w:ascii="Times New Roman" w:hAnsi="Times New Roman" w:cs="Times New Roman"/>
          <w:sz w:val="24"/>
          <w:szCs w:val="24"/>
          <w:lang w:val="pt-PT"/>
        </w:rPr>
        <w:t xml:space="preserve">os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grupos </w:t>
      </w:r>
      <w:r w:rsidR="00491937">
        <w:rPr>
          <w:rFonts w:ascii="Times New Roman" w:hAnsi="Times New Roman" w:cs="Times New Roman"/>
          <w:sz w:val="24"/>
          <w:szCs w:val="24"/>
          <w:lang w:val="pt-PT"/>
        </w:rPr>
        <w:t>subrepresentados;</w:t>
      </w:r>
    </w:p>
    <w:p w14:paraId="00AECDBF" w14:textId="77777777" w:rsidR="00491937" w:rsidRPr="003A33B9" w:rsidRDefault="006F1EDE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Ambiente e metodologia favoráveis e inclusivos</w:t>
      </w:r>
      <w:r w:rsidR="003A33B9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4D17D4B4" w14:textId="77777777" w:rsidR="003A33B9" w:rsidRPr="003A33B9" w:rsidRDefault="003A33B9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Valorizar o saber-fazer dos participantes;</w:t>
      </w:r>
    </w:p>
    <w:p w14:paraId="2647DFB3" w14:textId="3BD1991F" w:rsidR="003A33B9" w:rsidRPr="00121310" w:rsidRDefault="003A33B9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Garantia de uma colaboração de qualidade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;</w:t>
      </w:r>
    </w:p>
    <w:p w14:paraId="2E5DA0F5" w14:textId="65B21C47" w:rsidR="00121310" w:rsidRPr="00121310" w:rsidRDefault="00192AF1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Aprendizagem por</w:t>
      </w:r>
      <w:r w:rsidR="00121310">
        <w:rPr>
          <w:rFonts w:ascii="Times New Roman" w:hAnsi="Times New Roman" w:cs="Times New Roman"/>
          <w:sz w:val="24"/>
          <w:szCs w:val="24"/>
          <w:lang w:val="pt-PT"/>
        </w:rPr>
        <w:t xml:space="preserve"> pares e responsabilidade partilhada;</w:t>
      </w:r>
    </w:p>
    <w:p w14:paraId="58F4A30E" w14:textId="77777777" w:rsidR="00121310" w:rsidRPr="00A05AB8" w:rsidRDefault="00E72995" w:rsidP="006D0172">
      <w:pPr>
        <w:pStyle w:val="Pardeliste"/>
        <w:numPr>
          <w:ilvl w:val="0"/>
          <w:numId w:val="1"/>
        </w:numPr>
        <w:tabs>
          <w:tab w:val="left" w:pos="2801"/>
        </w:tabs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Material de livre acesso com ob</w:t>
      </w:r>
      <w:r w:rsidR="00A05AB8">
        <w:rPr>
          <w:rFonts w:ascii="Times New Roman" w:hAnsi="Times New Roman" w:cs="Times New Roman"/>
          <w:sz w:val="24"/>
          <w:szCs w:val="24"/>
          <w:lang w:val="pt-PT"/>
        </w:rPr>
        <w:t>jetivo sem fins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lucrativo</w:t>
      </w:r>
      <w:r w:rsidR="00A05AB8">
        <w:rPr>
          <w:rFonts w:ascii="Times New Roman" w:hAnsi="Times New Roman" w:cs="Times New Roman"/>
          <w:sz w:val="24"/>
          <w:szCs w:val="24"/>
          <w:lang w:val="pt-PT"/>
        </w:rPr>
        <w:t>s;</w:t>
      </w:r>
    </w:p>
    <w:p w14:paraId="3C2037F0" w14:textId="77777777" w:rsidR="00A05AB8" w:rsidRDefault="00A05AB8" w:rsidP="00A05AB8">
      <w:pPr>
        <w:pStyle w:val="Pardeliste"/>
        <w:tabs>
          <w:tab w:val="left" w:pos="2801"/>
        </w:tabs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3B0EC296" w14:textId="77777777" w:rsidR="003D3290" w:rsidRDefault="003D3290" w:rsidP="00EA3D10">
      <w:pPr>
        <w:tabs>
          <w:tab w:val="left" w:pos="2801"/>
        </w:tabs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404BCA83" w14:textId="7CF3CE58" w:rsidR="00A05AB8" w:rsidRPr="000033DB" w:rsidRDefault="00A05AB8" w:rsidP="00EA3D10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lastRenderedPageBreak/>
        <w:t>Trajetórias diferenciadas</w:t>
      </w:r>
    </w:p>
    <w:p w14:paraId="36A4CB26" w14:textId="1C5D493A" w:rsidR="003D3290" w:rsidRDefault="003D3290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D3290">
        <w:rPr>
          <w:rFonts w:ascii="Times New Roman" w:hAnsi="Times New Roman" w:cs="Times New Roman"/>
          <w:sz w:val="24"/>
          <w:szCs w:val="24"/>
          <w:lang w:val="pt-PT"/>
        </w:rPr>
        <w:t>A iniciativa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propõe aos participantes que desejam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ir al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m do treinamento básico, uma traje</w:t>
      </w:r>
      <w:r w:rsidR="0095073E">
        <w:rPr>
          <w:rFonts w:ascii="Times New Roman" w:hAnsi="Times New Roman" w:cs="Times New Roman"/>
          <w:sz w:val="24"/>
          <w:szCs w:val="24"/>
          <w:lang w:val="pt-PT"/>
        </w:rPr>
        <w:t xml:space="preserve">tória que possa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incluir</w:t>
      </w:r>
      <w:r w:rsidR="002F7E01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6B123630" w14:textId="77777777" w:rsidR="002F7E01" w:rsidRPr="000033DB" w:rsidRDefault="002F7E01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Possibilidades de formação e de conselho,</w:t>
      </w:r>
    </w:p>
    <w:p w14:paraId="34B5B0EC" w14:textId="77777777" w:rsidR="002F7E01" w:rsidRDefault="002F7E01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Exposição prática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aos mecanismos da Organização das Nações Unidas (ONU),</w:t>
      </w:r>
    </w:p>
    <w:p w14:paraId="39510D59" w14:textId="77777777" w:rsidR="002F7E01" w:rsidRPr="000033DB" w:rsidRDefault="002F7E01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Uma formação de formadores,</w:t>
      </w:r>
    </w:p>
    <w:p w14:paraId="7579F156" w14:textId="41CEF1A2" w:rsidR="002F7E01" w:rsidRDefault="002F7E01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Módulos suplementa</w:t>
      </w:r>
      <w:r w:rsidR="00630D1F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res</w:t>
      </w:r>
      <w:r w:rsidR="00630D1F" w:rsidRPr="00F20ED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630D1F">
        <w:rPr>
          <w:rFonts w:ascii="Times New Roman" w:hAnsi="Times New Roman" w:cs="Times New Roman"/>
          <w:sz w:val="24"/>
          <w:szCs w:val="24"/>
          <w:lang w:val="pt-PT"/>
        </w:rPr>
        <w:t>como co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630D1F">
        <w:rPr>
          <w:rFonts w:ascii="Times New Roman" w:hAnsi="Times New Roman" w:cs="Times New Roman"/>
          <w:sz w:val="24"/>
          <w:szCs w:val="24"/>
          <w:lang w:val="pt-PT"/>
        </w:rPr>
        <w:t>facilitadores</w:t>
      </w:r>
      <w:r w:rsidR="009D7F0B">
        <w:rPr>
          <w:rFonts w:ascii="Times New Roman" w:hAnsi="Times New Roman" w:cs="Times New Roman"/>
          <w:sz w:val="24"/>
          <w:szCs w:val="24"/>
          <w:lang w:val="pt-PT"/>
        </w:rPr>
        <w:t xml:space="preserve"> ou </w:t>
      </w:r>
      <w:r w:rsidR="00565C54">
        <w:rPr>
          <w:rFonts w:ascii="Times New Roman" w:hAnsi="Times New Roman" w:cs="Times New Roman"/>
          <w:sz w:val="24"/>
          <w:szCs w:val="24"/>
          <w:lang w:val="pt-PT"/>
        </w:rPr>
        <w:t>participantes de</w:t>
      </w:r>
      <w:r w:rsidR="000D2476">
        <w:rPr>
          <w:rFonts w:ascii="Times New Roman" w:hAnsi="Times New Roman" w:cs="Times New Roman"/>
          <w:sz w:val="24"/>
          <w:szCs w:val="24"/>
          <w:lang w:val="pt-PT"/>
        </w:rPr>
        <w:t xml:space="preserve"> outros ciclos</w:t>
      </w:r>
      <w:r w:rsidR="009D7F0B">
        <w:rPr>
          <w:rFonts w:ascii="Times New Roman" w:hAnsi="Times New Roman" w:cs="Times New Roman"/>
          <w:sz w:val="24"/>
          <w:szCs w:val="24"/>
          <w:lang w:val="pt-PT"/>
        </w:rPr>
        <w:t>,</w:t>
      </w:r>
    </w:p>
    <w:p w14:paraId="622C608F" w14:textId="77777777" w:rsidR="00173BA5" w:rsidRDefault="00173BA5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Oportunidades</w:t>
      </w:r>
      <w:r w:rsidRPr="00F20ED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de bolsas,</w:t>
      </w:r>
    </w:p>
    <w:p w14:paraId="5B813294" w14:textId="77777777" w:rsidR="00173BA5" w:rsidRDefault="00EE1ECC" w:rsidP="006D0172">
      <w:pPr>
        <w:pStyle w:val="Pardeliste"/>
        <w:numPr>
          <w:ilvl w:val="0"/>
          <w:numId w:val="2"/>
        </w:num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Mentoria</w:t>
      </w:r>
      <w:r w:rsidRPr="000033DB">
        <w:rPr>
          <w:rFonts w:ascii="Times New Roman" w:hAnsi="Times New Roman" w:cs="Times New Roman"/>
          <w:i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20ED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34D0A">
        <w:rPr>
          <w:rFonts w:ascii="Times New Roman" w:hAnsi="Times New Roman" w:cs="Times New Roman"/>
          <w:sz w:val="24"/>
          <w:szCs w:val="24"/>
          <w:lang w:val="pt-PT"/>
        </w:rPr>
        <w:t>advocacia, conselho, aprendizagem entre pares ao nível local, nacional, regional e internaciona</w:t>
      </w:r>
      <w:r>
        <w:rPr>
          <w:rFonts w:ascii="Times New Roman" w:hAnsi="Times New Roman" w:cs="Times New Roman"/>
          <w:sz w:val="24"/>
          <w:szCs w:val="24"/>
          <w:lang w:val="pt-PT"/>
        </w:rPr>
        <w:t>l,</w:t>
      </w:r>
    </w:p>
    <w:p w14:paraId="067E2F70" w14:textId="3B18AA0F" w:rsidR="003D3290" w:rsidRPr="000033DB" w:rsidRDefault="00EE1ECC" w:rsidP="00EA3D10">
      <w:pPr>
        <w:tabs>
          <w:tab w:val="left" w:pos="2801"/>
        </w:tabs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Formação de formadores</w:t>
      </w:r>
    </w:p>
    <w:p w14:paraId="31EE7CBB" w14:textId="1A15887F" w:rsidR="00EE1ECC" w:rsidRDefault="00EE1ECC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Um</w:t>
      </w:r>
      <w:r w:rsidR="008C3764">
        <w:rPr>
          <w:rFonts w:ascii="Times New Roman" w:hAnsi="Times New Roman" w:cs="Times New Roman"/>
          <w:sz w:val="24"/>
          <w:szCs w:val="24"/>
          <w:lang w:val="pt-PT"/>
        </w:rPr>
        <w:t xml:space="preserve"> número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crítico</w:t>
      </w:r>
      <w:r w:rsidR="008C3764">
        <w:rPr>
          <w:rFonts w:ascii="Times New Roman" w:hAnsi="Times New Roman" w:cs="Times New Roman"/>
          <w:sz w:val="24"/>
          <w:szCs w:val="24"/>
          <w:lang w:val="pt-PT"/>
        </w:rPr>
        <w:t xml:space="preserve"> de militantes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(ativistas)</w:t>
      </w:r>
      <w:r w:rsidR="008C3764">
        <w:rPr>
          <w:rFonts w:ascii="Times New Roman" w:hAnsi="Times New Roman" w:cs="Times New Roman"/>
          <w:sz w:val="24"/>
          <w:szCs w:val="24"/>
          <w:lang w:val="pt-PT"/>
        </w:rPr>
        <w:t xml:space="preserve"> com deficiência, de diferentes regiões, é também pronto a responder ao pedido crescente de formadores</w:t>
      </w:r>
      <w:r w:rsidR="00F66798">
        <w:rPr>
          <w:rFonts w:ascii="Times New Roman" w:hAnsi="Times New Roman" w:cs="Times New Roman"/>
          <w:sz w:val="24"/>
          <w:szCs w:val="24"/>
          <w:lang w:val="pt-PT"/>
        </w:rPr>
        <w:t xml:space="preserve"> altamente qualificados. São dotados de competências necessárias para facilitar as formações ligadas à CDPD</w:t>
      </w:r>
      <w:r w:rsidR="00E26659">
        <w:rPr>
          <w:rFonts w:ascii="Times New Roman" w:hAnsi="Times New Roman" w:cs="Times New Roman"/>
          <w:sz w:val="24"/>
          <w:szCs w:val="24"/>
          <w:lang w:val="pt-PT"/>
        </w:rPr>
        <w:t xml:space="preserve"> e aos ODS</w:t>
      </w:r>
      <w:r w:rsidR="00F66798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incluídos</w:t>
      </w:r>
      <w:r w:rsidR="00F66798">
        <w:rPr>
          <w:rFonts w:ascii="Times New Roman" w:hAnsi="Times New Roman" w:cs="Times New Roman"/>
          <w:sz w:val="24"/>
          <w:szCs w:val="24"/>
          <w:lang w:val="pt-PT"/>
        </w:rPr>
        <w:t xml:space="preserve"> os módulos Bridge.</w:t>
      </w:r>
    </w:p>
    <w:p w14:paraId="2533EFBF" w14:textId="77777777" w:rsidR="00F66798" w:rsidRPr="000033DB" w:rsidRDefault="00F66798" w:rsidP="00EA3D10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Critérios de qualidade e desenvolvimento</w:t>
      </w:r>
    </w:p>
    <w:p w14:paraId="548135BF" w14:textId="049785E2" w:rsidR="00E26659" w:rsidRDefault="004A343B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Os parceiros de implementação utilizam abordagens colaborativas para atingir uma qualidade e resultados de aprendizagem</w:t>
      </w:r>
      <w:r w:rsidR="00004941">
        <w:rPr>
          <w:rFonts w:ascii="Times New Roman" w:hAnsi="Times New Roman" w:cs="Times New Roman"/>
          <w:sz w:val="24"/>
          <w:szCs w:val="24"/>
          <w:lang w:val="pt-PT"/>
        </w:rPr>
        <w:t xml:space="preserve"> ótimos</w:t>
      </w:r>
      <w:r w:rsidR="00DE0E8D">
        <w:rPr>
          <w:rFonts w:ascii="Times New Roman" w:hAnsi="Times New Roman" w:cs="Times New Roman"/>
          <w:sz w:val="24"/>
          <w:szCs w:val="24"/>
          <w:lang w:val="pt-PT"/>
        </w:rPr>
        <w:t>. I</w:t>
      </w:r>
      <w:r w:rsidR="00D100DB">
        <w:rPr>
          <w:rFonts w:ascii="Times New Roman" w:hAnsi="Times New Roman" w:cs="Times New Roman"/>
          <w:sz w:val="24"/>
          <w:szCs w:val="24"/>
          <w:lang w:val="pt-PT"/>
        </w:rPr>
        <w:t>sso compreende a implantação de</w:t>
      </w:r>
      <w:r w:rsidR="00612365">
        <w:rPr>
          <w:rFonts w:ascii="Times New Roman" w:hAnsi="Times New Roman" w:cs="Times New Roman"/>
          <w:sz w:val="24"/>
          <w:szCs w:val="24"/>
          <w:lang w:val="pt-PT"/>
        </w:rPr>
        <w:t xml:space="preserve"> equipas de projeto e as</w:t>
      </w:r>
      <w:r w:rsidR="00D100DB">
        <w:rPr>
          <w:rFonts w:ascii="Times New Roman" w:hAnsi="Times New Roman" w:cs="Times New Roman"/>
          <w:sz w:val="24"/>
          <w:szCs w:val="24"/>
          <w:lang w:val="pt-PT"/>
        </w:rPr>
        <w:t xml:space="preserve"> de facilitaçã</w:t>
      </w:r>
      <w:r w:rsidR="00563B6E">
        <w:rPr>
          <w:rFonts w:ascii="Times New Roman" w:hAnsi="Times New Roman" w:cs="Times New Roman"/>
          <w:sz w:val="24"/>
          <w:szCs w:val="24"/>
          <w:lang w:val="pt-PT"/>
        </w:rPr>
        <w:t>o no quadro de um prot</w:t>
      </w:r>
      <w:r w:rsidR="00A51F07">
        <w:rPr>
          <w:rFonts w:ascii="Times New Roman" w:hAnsi="Times New Roman" w:cs="Times New Roman"/>
          <w:sz w:val="24"/>
          <w:szCs w:val="24"/>
          <w:lang w:val="pt-PT"/>
        </w:rPr>
        <w:t>oco</w:t>
      </w:r>
      <w:r w:rsidR="00563B6E">
        <w:rPr>
          <w:rFonts w:ascii="Times New Roman" w:hAnsi="Times New Roman" w:cs="Times New Roman"/>
          <w:sz w:val="24"/>
          <w:szCs w:val="24"/>
          <w:lang w:val="pt-PT"/>
        </w:rPr>
        <w:t>lo de parceria</w:t>
      </w:r>
      <w:r w:rsidR="0061236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validado</w:t>
      </w:r>
      <w:r w:rsidR="00A51F07">
        <w:rPr>
          <w:rFonts w:ascii="Times New Roman" w:hAnsi="Times New Roman" w:cs="Times New Roman"/>
          <w:sz w:val="24"/>
          <w:szCs w:val="24"/>
          <w:lang w:val="pt-PT"/>
        </w:rPr>
        <w:t xml:space="preserve"> pelo comité de pilotagem</w:t>
      </w:r>
      <w:r w:rsidR="00612365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BF7C589" w14:textId="16B96514" w:rsidR="00612365" w:rsidRPr="000033DB" w:rsidRDefault="00192AF1" w:rsidP="00EA3D10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Currículo</w:t>
      </w:r>
    </w:p>
    <w:p w14:paraId="6B622136" w14:textId="77777777" w:rsidR="00612365" w:rsidRDefault="00612365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 mó</w:t>
      </w:r>
      <w:r w:rsidR="00E565D1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dulo 1</w:t>
      </w:r>
      <w:r w:rsidR="000033DB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E565D1">
        <w:rPr>
          <w:rFonts w:ascii="Times New Roman" w:hAnsi="Times New Roman" w:cs="Times New Roman"/>
          <w:sz w:val="24"/>
          <w:szCs w:val="24"/>
          <w:lang w:val="pt-PT"/>
        </w:rPr>
        <w:t>visa a adquir</w:t>
      </w:r>
      <w:r w:rsidR="00E77A69">
        <w:rPr>
          <w:rFonts w:ascii="Times New Roman" w:hAnsi="Times New Roman" w:cs="Times New Roman"/>
          <w:sz w:val="24"/>
          <w:szCs w:val="24"/>
          <w:lang w:val="pt-PT"/>
        </w:rPr>
        <w:t>ir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uma compreens</w:t>
      </w:r>
      <w:r w:rsidR="00E565D1">
        <w:rPr>
          <w:rFonts w:ascii="Times New Roman" w:hAnsi="Times New Roman" w:cs="Times New Roman"/>
          <w:sz w:val="24"/>
          <w:szCs w:val="24"/>
          <w:lang w:val="pt-PT"/>
        </w:rPr>
        <w:t>ão profunda da CDPD e a analizar o desenvolvimento do ponto de vista da CDPD</w:t>
      </w:r>
      <w:r w:rsidR="0054769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EA10BFB" w14:textId="77777777" w:rsidR="00547691" w:rsidRDefault="00547691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 módulo 2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desenvolve mais as capacidades de ação nos diferentes domínios políticos chaves, espec</w:t>
      </w:r>
      <w:r w:rsidR="008E657E">
        <w:rPr>
          <w:rFonts w:ascii="Times New Roman" w:hAnsi="Times New Roman" w:cs="Times New Roman"/>
          <w:sz w:val="24"/>
          <w:szCs w:val="24"/>
          <w:lang w:val="pt-PT"/>
        </w:rPr>
        <w:t>ialmente a harmonização legal, o</w:t>
      </w:r>
      <w:r w:rsidR="00AD04AC">
        <w:rPr>
          <w:rFonts w:ascii="Times New Roman" w:hAnsi="Times New Roman" w:cs="Times New Roman"/>
          <w:sz w:val="24"/>
          <w:szCs w:val="24"/>
          <w:lang w:val="pt-PT"/>
        </w:rPr>
        <w:t xml:space="preserve"> orçamento, os dados e o uso dos mecanismos de acompanhamento da ONU. O objetivo é criar provas para uma mudança </w:t>
      </w:r>
      <w:r w:rsidR="008E657E">
        <w:rPr>
          <w:rFonts w:ascii="Times New Roman" w:hAnsi="Times New Roman" w:cs="Times New Roman"/>
          <w:sz w:val="24"/>
          <w:szCs w:val="24"/>
          <w:lang w:val="pt-PT"/>
        </w:rPr>
        <w:t>de política</w:t>
      </w:r>
      <w:r w:rsidR="00AD04AC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8E657E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73555D4B" w14:textId="2E9B419A" w:rsidR="008E657E" w:rsidRDefault="008E657E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Uma</w:t>
      </w:r>
      <w:r w:rsidR="006E2869">
        <w:rPr>
          <w:rFonts w:ascii="Times New Roman" w:hAnsi="Times New Roman" w:cs="Times New Roman"/>
          <w:sz w:val="24"/>
          <w:szCs w:val="24"/>
          <w:lang w:val="pt-PT"/>
        </w:rPr>
        <w:t xml:space="preserve"> plataforma de intercâmbio (troca)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alto nível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sobre política </w:t>
      </w:r>
      <w:r w:rsidR="00192AF1" w:rsidRPr="00192AF1"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192AF1" w:rsidRPr="00192AF1">
        <w:rPr>
          <w:rFonts w:ascii="Times New Roman" w:hAnsi="Times New Roman" w:cs="Times New Roman"/>
          <w:sz w:val="24"/>
          <w:szCs w:val="24"/>
          <w:lang w:val="pt-PT"/>
        </w:rPr>
        <w:t>ú</w:t>
      </w:r>
      <w:r w:rsidR="00192AF1" w:rsidRPr="00192AF1">
        <w:rPr>
          <w:rFonts w:ascii="Times New Roman" w:hAnsi="Times New Roman" w:cs="Times New Roman"/>
          <w:sz w:val="24"/>
          <w:szCs w:val="24"/>
          <w:lang w:val="pt-PT"/>
        </w:rPr>
        <w:t>blica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ambém 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>é</w:t>
      </w:r>
      <w:r w:rsidR="00192AF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proposta</w:t>
      </w:r>
      <w:r w:rsidR="006E2869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CE90088" w14:textId="77777777" w:rsidR="006E2869" w:rsidRPr="000033DB" w:rsidRDefault="006E2869" w:rsidP="00EA3D10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Entre os dois módulos os participantes terão</w:t>
      </w:r>
      <w:r w:rsidR="006D7BE1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de cumprir deveres:</w:t>
      </w:r>
    </w:p>
    <w:p w14:paraId="01C625AC" w14:textId="77777777" w:rsidR="006D7BE1" w:rsidRDefault="006D7BE1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1.Trabalhar com os pares ao nível nacional para analizar o contexto dos direitos do homem e do desenvolvimento no seu país,</w:t>
      </w:r>
    </w:p>
    <w:p w14:paraId="299FD6CE" w14:textId="77777777" w:rsidR="00EC683F" w:rsidRDefault="006D7BE1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2. Elaborar individualmente uma </w:t>
      </w:r>
      <w:r w:rsidR="00EC683F">
        <w:rPr>
          <w:rFonts w:ascii="Times New Roman" w:hAnsi="Times New Roman" w:cs="Times New Roman"/>
          <w:sz w:val="24"/>
          <w:szCs w:val="24"/>
          <w:lang w:val="pt-PT"/>
        </w:rPr>
        <w:t>análise sobre uma questão de desenvolvimento, do ponto de vista da CDPD.</w:t>
      </w:r>
    </w:p>
    <w:p w14:paraId="740073D4" w14:textId="4BE66F09" w:rsidR="006D7BE1" w:rsidRPr="000033DB" w:rsidRDefault="00C440B7" w:rsidP="006D0172">
      <w:pPr>
        <w:tabs>
          <w:tab w:val="left" w:pos="2801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“</w:t>
      </w:r>
      <w:r w:rsidR="00EC683F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A iniciativa de formação Bridge CRPD-SDGs é o exemplo </w:t>
      </w:r>
      <w:r w:rsidR="000B1FE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mais avançado que</w:t>
      </w:r>
      <w:r w:rsidR="00E72FE0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conhecemos d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e </w:t>
      </w:r>
      <w:r w:rsidR="00E72FE0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uma formação inclusiva sobre 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a CDPD</w:t>
      </w:r>
      <w:r w:rsidR="00E72FE0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, respeitando a diversidade graças a abordagens diferenciadas para se ada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p</w:t>
      </w:r>
      <w:r w:rsidR="00E72FE0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tar a diferentes est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i</w:t>
      </w:r>
      <w:r w:rsidR="00E72FE0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los de aprendizagem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Uma 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lastRenderedPageBreak/>
        <w:t>atenção adequada</w:t>
      </w:r>
      <w:r w:rsidR="00A06EB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concedida</w:t>
      </w:r>
      <w:r w:rsidR="00942C3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a cada um conduz a 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resultados</w:t>
      </w:r>
      <w:r w:rsidR="00942C3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positivos</w:t>
      </w:r>
      <w:r w:rsidR="009809B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de aprendizagem”.</w:t>
      </w:r>
      <w:r w:rsidR="00D47CDE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V</w:t>
      </w:r>
      <w:r w:rsidR="00942C39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ladimir Cuk, diretor executivo de IDA</w:t>
      </w:r>
    </w:p>
    <w:p w14:paraId="50687870" w14:textId="1238E288" w:rsidR="009D7F0B" w:rsidRPr="000033DB" w:rsidRDefault="00C440B7" w:rsidP="006D0172">
      <w:pPr>
        <w:tabs>
          <w:tab w:val="left" w:pos="2801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“</w:t>
      </w:r>
      <w:r w:rsidR="009D7F0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A formação Bridge CRPD-SDGs é uma iniciativa crucial visando a garantir 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que </w:t>
      </w:r>
      <w:r w:rsidR="009D7F0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um grupo de pessoas com deficiênc</w:t>
      </w:r>
      <w:r w:rsidR="00226903">
        <w:rPr>
          <w:rFonts w:ascii="Times New Roman" w:hAnsi="Times New Roman" w:cs="Times New Roman"/>
          <w:b/>
          <w:i/>
          <w:sz w:val="24"/>
          <w:szCs w:val="24"/>
          <w:lang w:val="pt-PT"/>
        </w:rPr>
        <w:t>ia eficaz, qualificado e especializado</w:t>
      </w:r>
      <w:r w:rsidR="009D7F0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particip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e</w:t>
      </w:r>
      <w:r w:rsidR="009D7F0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d</w:t>
      </w:r>
      <w:r w:rsidR="009D7F0B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os esforços nacionais e regionais</w:t>
      </w:r>
      <w:r w:rsidR="00176501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para a implementaçã</w:t>
      </w:r>
      <w:r w:rsidR="00220784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o dos ODS</w:t>
      </w:r>
      <w:r w:rsidR="00176501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e a realização</w:t>
      </w:r>
      <w:r w:rsidR="00220784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da 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CDPD</w:t>
      </w:r>
      <w:r w:rsidR="00220784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”</w:t>
      </w:r>
      <w:r w:rsidR="003957FC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Dominic Haslam, President do</w:t>
      </w:r>
      <w:r w:rsidR="00220784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pt-PT"/>
        </w:rPr>
        <w:t>IDDC</w:t>
      </w:r>
    </w:p>
    <w:p w14:paraId="52E1343B" w14:textId="77777777" w:rsidR="003957FC" w:rsidRPr="000033DB" w:rsidRDefault="003957FC" w:rsidP="00EA3D10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Con</w:t>
      </w:r>
      <w:r w:rsidR="00AF494C"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tate-nos</w:t>
      </w:r>
    </w:p>
    <w:p w14:paraId="249DA995" w14:textId="77777777" w:rsidR="00EE6C8D" w:rsidRPr="00BC4097" w:rsidRDefault="00A474CC" w:rsidP="003957FC">
      <w:pPr>
        <w:tabs>
          <w:tab w:val="left" w:pos="2801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EE6C8D" w:rsidRPr="00BC4097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bridge-platform@ida-secretariat.org</w:t>
        </w:r>
      </w:hyperlink>
      <w:r w:rsidR="00EE6C8D" w:rsidRPr="00BC4097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                                                                             </w:t>
      </w:r>
      <w:r w:rsidR="00AF494C" w:rsidRPr="00BC409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F20EDD" w:rsidRPr="00BC409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F494C" w:rsidRPr="00BC4097">
        <w:rPr>
          <w:rFonts w:ascii="Times New Roman" w:hAnsi="Times New Roman" w:cs="Times New Roman"/>
          <w:sz w:val="24"/>
          <w:szCs w:val="24"/>
          <w:lang w:val="en-US"/>
        </w:rPr>
        <w:t>.ly /Bridge CRPD-Sdgs</w:t>
      </w:r>
    </w:p>
    <w:p w14:paraId="4F7F6D0E" w14:textId="77777777" w:rsidR="00AF494C" w:rsidRPr="000033DB" w:rsidRDefault="00C55E4F" w:rsidP="003957FC">
      <w:pPr>
        <w:tabs>
          <w:tab w:val="left" w:pos="2801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INFOGRȦFICO</w:t>
      </w:r>
    </w:p>
    <w:p w14:paraId="66878734" w14:textId="77777777" w:rsidR="00C55E4F" w:rsidRPr="000033DB" w:rsidRDefault="00C55E4F" w:rsidP="003957FC">
      <w:pPr>
        <w:tabs>
          <w:tab w:val="left" w:pos="2801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Indicadores chave 2015-2019</w:t>
      </w:r>
    </w:p>
    <w:p w14:paraId="785ABCEA" w14:textId="033AF600" w:rsidR="009A07AF" w:rsidRDefault="009A07AF" w:rsidP="006D0172">
      <w:pPr>
        <w:tabs>
          <w:tab w:val="left" w:pos="28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700 pessoas </w:t>
      </w:r>
      <w:r w:rsidR="00C440B7">
        <w:rPr>
          <w:rFonts w:ascii="Times New Roman" w:hAnsi="Times New Roman" w:cs="Times New Roman"/>
          <w:sz w:val="24"/>
          <w:szCs w:val="24"/>
          <w:lang w:val="pt-PT"/>
        </w:rPr>
        <w:t>incluídas</w:t>
      </w:r>
    </w:p>
    <w:p w14:paraId="4C0E53D8" w14:textId="77777777" w:rsidR="009A07AF" w:rsidRDefault="009A07AF" w:rsidP="006D0172">
      <w:pPr>
        <w:tabs>
          <w:tab w:val="left" w:pos="28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92 países</w:t>
      </w:r>
    </w:p>
    <w:p w14:paraId="5CB3629A" w14:textId="77777777" w:rsidR="009A07AF" w:rsidRDefault="009A07AF" w:rsidP="006D0172">
      <w:pPr>
        <w:tabs>
          <w:tab w:val="left" w:pos="28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59% dos participantes e dos animadores são mulheres</w:t>
      </w:r>
    </w:p>
    <w:p w14:paraId="68DAA5AE" w14:textId="77777777" w:rsidR="009A07AF" w:rsidRDefault="009A07AF" w:rsidP="006D0172">
      <w:pPr>
        <w:tabs>
          <w:tab w:val="left" w:pos="28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75% dos facilitadores deficientes eles mesmos</w:t>
      </w:r>
    </w:p>
    <w:p w14:paraId="2712E818" w14:textId="77777777" w:rsidR="00B76E43" w:rsidRDefault="005E0005" w:rsidP="006D0172">
      <w:pPr>
        <w:tabs>
          <w:tab w:val="left" w:pos="280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40% de participantes e de animadores</w:t>
      </w:r>
      <w:r w:rsidR="00BA21E3">
        <w:rPr>
          <w:rFonts w:ascii="Times New Roman" w:hAnsi="Times New Roman" w:cs="Times New Roman"/>
          <w:sz w:val="24"/>
          <w:szCs w:val="24"/>
          <w:lang w:val="pt-PT"/>
        </w:rPr>
        <w:t xml:space="preserve"> resultantes </w:t>
      </w:r>
      <w:r>
        <w:rPr>
          <w:rFonts w:ascii="Times New Roman" w:hAnsi="Times New Roman" w:cs="Times New Roman"/>
          <w:sz w:val="24"/>
          <w:szCs w:val="24"/>
          <w:lang w:val="pt-PT"/>
        </w:rPr>
        <w:t>de grupos subrepresentado</w:t>
      </w:r>
      <w:r w:rsidR="00BA21E3">
        <w:rPr>
          <w:rFonts w:ascii="Times New Roman" w:hAnsi="Times New Roman" w:cs="Times New Roman"/>
          <w:sz w:val="24"/>
          <w:szCs w:val="24"/>
          <w:lang w:val="pt-PT"/>
        </w:rPr>
        <w:t>s</w:t>
      </w:r>
    </w:p>
    <w:p w14:paraId="1B5E9911" w14:textId="77777777" w:rsidR="00B76E43" w:rsidRPr="000033DB" w:rsidRDefault="00B76E43" w:rsidP="003957FC">
      <w:pPr>
        <w:tabs>
          <w:tab w:val="left" w:pos="2801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Próximos ciclos e eventos</w:t>
      </w:r>
    </w:p>
    <w:p w14:paraId="1722EB6F" w14:textId="77777777" w:rsidR="00A34CE0" w:rsidRPr="009A07AF" w:rsidRDefault="00B76E43" w:rsidP="00C440B7">
      <w:pPr>
        <w:tabs>
          <w:tab w:val="left" w:pos="280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2019</w:t>
      </w:r>
    </w:p>
    <w:p w14:paraId="31AEB507" w14:textId="77777777" w:rsidR="00897E7C" w:rsidRDefault="00B76E43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Módulo 2 MENA em árabe</w:t>
      </w:r>
    </w:p>
    <w:p w14:paraId="16638DC2" w14:textId="4C2A8361" w:rsidR="00897E7C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Módulo 1Ȧfrica do Oeste em </w:t>
      </w:r>
      <w:r w:rsidR="00C440B7">
        <w:rPr>
          <w:rFonts w:ascii="Times New Roman" w:hAnsi="Times New Roman" w:cs="Times New Roman"/>
          <w:sz w:val="24"/>
          <w:szCs w:val="24"/>
          <w:lang w:val="pt-PT"/>
        </w:rPr>
        <w:t>Francês</w:t>
      </w:r>
    </w:p>
    <w:p w14:paraId="04421882" w14:textId="72EEF5DF" w:rsidR="00897E7C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Módulo 1Módulo </w:t>
      </w:r>
      <w:r w:rsidR="00C440B7">
        <w:rPr>
          <w:rFonts w:ascii="Times New Roman" w:hAnsi="Times New Roman" w:cs="Times New Roman"/>
          <w:sz w:val="24"/>
          <w:szCs w:val="24"/>
          <w:lang w:val="pt-PT"/>
        </w:rPr>
        <w:t>Ásia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do Sul e Laos </w:t>
      </w:r>
    </w:p>
    <w:p w14:paraId="76B2DC36" w14:textId="77777777" w:rsidR="00897E7C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2020</w:t>
      </w:r>
    </w:p>
    <w:p w14:paraId="46B6EB2B" w14:textId="3F7AA4F7" w:rsidR="00897E7C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Módulo 2</w:t>
      </w:r>
      <w:r w:rsidR="007F5B97">
        <w:rPr>
          <w:rFonts w:ascii="Times New Roman" w:hAnsi="Times New Roman" w:cs="Times New Roman"/>
          <w:sz w:val="24"/>
          <w:szCs w:val="24"/>
          <w:lang w:val="pt-PT"/>
        </w:rPr>
        <w:t xml:space="preserve"> a Tanzâ</w:t>
      </w:r>
      <w:r w:rsidR="00C440B7">
        <w:rPr>
          <w:rFonts w:ascii="Times New Roman" w:hAnsi="Times New Roman" w:cs="Times New Roman"/>
          <w:sz w:val="24"/>
          <w:szCs w:val="24"/>
          <w:lang w:val="pt-PT"/>
        </w:rPr>
        <w:t>nia em S</w:t>
      </w:r>
      <w:r>
        <w:rPr>
          <w:rFonts w:ascii="Times New Roman" w:hAnsi="Times New Roman" w:cs="Times New Roman"/>
          <w:sz w:val="24"/>
          <w:szCs w:val="24"/>
          <w:lang w:val="pt-PT"/>
        </w:rPr>
        <w:t>wahili</w:t>
      </w:r>
    </w:p>
    <w:p w14:paraId="7268ABA8" w14:textId="77777777" w:rsidR="00897E7C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Reuniões estratégicas e avaliação</w:t>
      </w:r>
    </w:p>
    <w:p w14:paraId="348E4079" w14:textId="47229F76" w:rsidR="009537AD" w:rsidRDefault="00897E7C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Módulo</w:t>
      </w:r>
      <w:r w:rsidR="009537AD">
        <w:rPr>
          <w:rFonts w:ascii="Times New Roman" w:hAnsi="Times New Roman" w:cs="Times New Roman"/>
          <w:sz w:val="24"/>
          <w:szCs w:val="24"/>
          <w:lang w:val="pt-PT"/>
        </w:rPr>
        <w:t xml:space="preserve"> 1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 xml:space="preserve"> África ocidental em I</w:t>
      </w:r>
      <w:r w:rsidR="009537AD">
        <w:rPr>
          <w:rFonts w:ascii="Times New Roman" w:hAnsi="Times New Roman" w:cs="Times New Roman"/>
          <w:sz w:val="24"/>
          <w:szCs w:val="24"/>
          <w:lang w:val="pt-PT"/>
        </w:rPr>
        <w:t>nglês</w:t>
      </w:r>
    </w:p>
    <w:p w14:paraId="504C1FEC" w14:textId="77777777" w:rsidR="009537AD" w:rsidRDefault="009537AD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Seminário sobre a conformidade com a CDPD</w:t>
      </w:r>
    </w:p>
    <w:p w14:paraId="137182E5" w14:textId="77777777" w:rsidR="009537AD" w:rsidRDefault="009537AD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Países africanos lusófonos</w:t>
      </w:r>
    </w:p>
    <w:p w14:paraId="04B73CB9" w14:textId="77777777" w:rsidR="009537AD" w:rsidRDefault="009537AD" w:rsidP="00B76E43">
      <w:pPr>
        <w:tabs>
          <w:tab w:val="left" w:pos="2801"/>
        </w:tabs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Ciclos nacionais Bridge CRPD-SDG</w:t>
      </w:r>
    </w:p>
    <w:p w14:paraId="04A13B29" w14:textId="0A5FB524" w:rsidR="00561722" w:rsidRDefault="009537AD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Focalizar-se sobre a adaptação do material (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versões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7F5B97">
        <w:rPr>
          <w:rFonts w:ascii="Times New Roman" w:hAnsi="Times New Roman" w:cs="Times New Roman"/>
          <w:sz w:val="24"/>
          <w:szCs w:val="24"/>
          <w:lang w:val="pt-PT"/>
        </w:rPr>
        <w:t>fá</w:t>
      </w:r>
      <w:r w:rsidR="00931212">
        <w:rPr>
          <w:rFonts w:ascii="Times New Roman" w:hAnsi="Times New Roman" w:cs="Times New Roman"/>
          <w:sz w:val="24"/>
          <w:szCs w:val="24"/>
          <w:lang w:val="pt-PT"/>
        </w:rPr>
        <w:t xml:space="preserve">ceis de </w:t>
      </w:r>
      <w:r w:rsidR="00226903">
        <w:rPr>
          <w:rFonts w:ascii="Times New Roman" w:hAnsi="Times New Roman" w:cs="Times New Roman"/>
          <w:sz w:val="24"/>
          <w:szCs w:val="24"/>
          <w:lang w:val="pt-PT"/>
        </w:rPr>
        <w:t>ler, em linguagem gestual e á</w:t>
      </w:r>
      <w:r w:rsidR="007F5B97">
        <w:rPr>
          <w:rFonts w:ascii="Times New Roman" w:hAnsi="Times New Roman" w:cs="Times New Roman"/>
          <w:sz w:val="24"/>
          <w:szCs w:val="24"/>
          <w:lang w:val="pt-PT"/>
        </w:rPr>
        <w:t>udi</w:t>
      </w:r>
      <w:r w:rsidR="00561722">
        <w:rPr>
          <w:rFonts w:ascii="Times New Roman" w:hAnsi="Times New Roman" w:cs="Times New Roman"/>
          <w:sz w:val="24"/>
          <w:szCs w:val="24"/>
          <w:lang w:val="pt-PT"/>
        </w:rPr>
        <w:t>o)</w:t>
      </w:r>
    </w:p>
    <w:p w14:paraId="38673EFB" w14:textId="14B4E5EC" w:rsidR="00863CFF" w:rsidRPr="000033DB" w:rsidRDefault="00561722" w:rsidP="00B76E43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Ciclos de formação Bridge CRPD-SDG</w:t>
      </w:r>
    </w:p>
    <w:p w14:paraId="6BE7E7AA" w14:textId="77777777" w:rsidR="00561722" w:rsidRPr="000033DB" w:rsidRDefault="00561722" w:rsidP="00B76E43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Ciclo mundial:</w:t>
      </w:r>
    </w:p>
    <w:p w14:paraId="3AAF65B6" w14:textId="77777777" w:rsidR="00561722" w:rsidRDefault="000916D5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2019 Módulo 3 sobre a CDPD artigo11(Inglês)</w:t>
      </w:r>
    </w:p>
    <w:p w14:paraId="75DDC1D1" w14:textId="77777777" w:rsidR="000916D5" w:rsidRDefault="000916D5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2016 a 2019 Formação de formadores (inglês, francês e português)</w:t>
      </w:r>
    </w:p>
    <w:p w14:paraId="576172CC" w14:textId="77777777" w:rsidR="000916D5" w:rsidRPr="000033DB" w:rsidRDefault="000916D5" w:rsidP="00B76E43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 xml:space="preserve">Ciclos regionais: </w:t>
      </w:r>
    </w:p>
    <w:p w14:paraId="507DF053" w14:textId="1FE61CFB" w:rsidR="000916D5" w:rsidRDefault="00AC6D42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2015</w:t>
      </w:r>
      <w:r w:rsidR="000916D5">
        <w:rPr>
          <w:rFonts w:ascii="Times New Roman" w:hAnsi="Times New Roman" w:cs="Times New Roman"/>
          <w:sz w:val="24"/>
          <w:szCs w:val="24"/>
          <w:lang w:val="pt-PT"/>
        </w:rPr>
        <w:t xml:space="preserve"> a 2016 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Ásia</w:t>
      </w:r>
      <w:r w:rsidR="00236501">
        <w:rPr>
          <w:rFonts w:ascii="Times New Roman" w:hAnsi="Times New Roman" w:cs="Times New Roman"/>
          <w:sz w:val="24"/>
          <w:szCs w:val="24"/>
          <w:lang w:val="pt-PT"/>
        </w:rPr>
        <w:t xml:space="preserve"> do Sude</w:t>
      </w:r>
      <w:r w:rsidR="000916D5">
        <w:rPr>
          <w:rFonts w:ascii="Times New Roman" w:hAnsi="Times New Roman" w:cs="Times New Roman"/>
          <w:sz w:val="24"/>
          <w:szCs w:val="24"/>
          <w:lang w:val="pt-PT"/>
        </w:rPr>
        <w:t>ste (inglês com interpretação simultânea</w:t>
      </w:r>
      <w:r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0A796F6E" w14:textId="4B8798CF" w:rsidR="00AC6D42" w:rsidRDefault="00AC6D42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2015 a 2016 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América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latina (espanhol)</w:t>
      </w:r>
    </w:p>
    <w:p w14:paraId="6FB4892D" w14:textId="4F44FB1B" w:rsidR="00AC6D42" w:rsidRDefault="00AC6D42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2015 a</w:t>
      </w:r>
      <w:r w:rsidR="004A12A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2016 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África</w:t>
      </w:r>
      <w:r>
        <w:rPr>
          <w:rFonts w:ascii="Times New Roman" w:hAnsi="Times New Roman" w:cs="Times New Roman"/>
          <w:sz w:val="24"/>
          <w:szCs w:val="24"/>
          <w:lang w:val="pt-PT"/>
        </w:rPr>
        <w:t>:</w:t>
      </w:r>
      <w:r w:rsidR="004A12A8">
        <w:rPr>
          <w:rFonts w:ascii="Times New Roman" w:hAnsi="Times New Roman" w:cs="Times New Roman"/>
          <w:sz w:val="24"/>
          <w:szCs w:val="24"/>
          <w:lang w:val="pt-PT"/>
        </w:rPr>
        <w:t xml:space="preserve"> Região dos Grandes Lagos (Francês)</w:t>
      </w:r>
    </w:p>
    <w:p w14:paraId="7BFF88B7" w14:textId="77777777" w:rsidR="004A12A8" w:rsidRDefault="004A12A8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2016 a 2017 Pacífico (inglês com interpretação simultânea</w:t>
      </w:r>
      <w:r w:rsidR="006A78EB">
        <w:rPr>
          <w:rFonts w:ascii="Times New Roman" w:hAnsi="Times New Roman" w:cs="Times New Roman"/>
          <w:sz w:val="24"/>
          <w:szCs w:val="24"/>
          <w:lang w:val="pt-PT"/>
        </w:rPr>
        <w:t>)</w:t>
      </w:r>
    </w:p>
    <w:p w14:paraId="152CE0F9" w14:textId="0DDA07F1" w:rsidR="006A78EB" w:rsidRDefault="006A78EB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2016 a 2017 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África</w:t>
      </w:r>
      <w:r w:rsidR="00236501">
        <w:rPr>
          <w:rFonts w:ascii="Times New Roman" w:hAnsi="Times New Roman" w:cs="Times New Roman"/>
          <w:sz w:val="24"/>
          <w:szCs w:val="24"/>
          <w:lang w:val="pt-PT"/>
        </w:rPr>
        <w:t xml:space="preserve"> Oriental e Ocidental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(inglês)</w:t>
      </w:r>
    </w:p>
    <w:p w14:paraId="75BF7A1C" w14:textId="4C553CC4" w:rsidR="006A78EB" w:rsidRDefault="006A78EB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2018 a 2019 Médio-Oriente e 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África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do Norte (árabe e inglês)</w:t>
      </w:r>
    </w:p>
    <w:p w14:paraId="4DBC7337" w14:textId="77777777" w:rsidR="00985BAC" w:rsidRPr="000033DB" w:rsidRDefault="00985BAC" w:rsidP="00B76E43">
      <w:pPr>
        <w:tabs>
          <w:tab w:val="left" w:pos="2801"/>
        </w:tabs>
        <w:rPr>
          <w:rFonts w:ascii="Times New Roman" w:hAnsi="Times New Roman" w:cs="Times New Roman"/>
          <w:b/>
          <w:i/>
          <w:sz w:val="24"/>
          <w:szCs w:val="24"/>
          <w:lang w:val="pt-PT"/>
        </w:rPr>
      </w:pPr>
      <w:r w:rsidRPr="000033DB">
        <w:rPr>
          <w:rFonts w:ascii="Times New Roman" w:hAnsi="Times New Roman" w:cs="Times New Roman"/>
          <w:b/>
          <w:i/>
          <w:sz w:val="24"/>
          <w:szCs w:val="24"/>
          <w:lang w:val="pt-PT"/>
        </w:rPr>
        <w:t>Ciclos nacionais:</w:t>
      </w:r>
    </w:p>
    <w:p w14:paraId="519CE650" w14:textId="77777777" w:rsidR="00985BAC" w:rsidRDefault="00985BAC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2015 a 2016 Ind</w:t>
      </w:r>
      <w:r w:rsidR="00236501">
        <w:rPr>
          <w:rFonts w:ascii="Times New Roman" w:hAnsi="Times New Roman" w:cs="Times New Roman"/>
          <w:sz w:val="24"/>
          <w:szCs w:val="24"/>
          <w:lang w:val="pt-PT"/>
        </w:rPr>
        <w:t>oné</w:t>
      </w:r>
      <w:r>
        <w:rPr>
          <w:rFonts w:ascii="Times New Roman" w:hAnsi="Times New Roman" w:cs="Times New Roman"/>
          <w:sz w:val="24"/>
          <w:szCs w:val="24"/>
          <w:lang w:val="pt-PT"/>
        </w:rPr>
        <w:t>sia/ Timor Leste (Bahasa e inglês)</w:t>
      </w:r>
    </w:p>
    <w:p w14:paraId="0B3C6308" w14:textId="77777777" w:rsidR="00985BAC" w:rsidRDefault="00236501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2018 U</w:t>
      </w:r>
      <w:r w:rsidR="00985BAC">
        <w:rPr>
          <w:rFonts w:ascii="Times New Roman" w:hAnsi="Times New Roman" w:cs="Times New Roman"/>
          <w:sz w:val="24"/>
          <w:szCs w:val="24"/>
          <w:lang w:val="pt-PT"/>
        </w:rPr>
        <w:t>ganda (inglês)</w:t>
      </w:r>
    </w:p>
    <w:p w14:paraId="26AFE6D3" w14:textId="5D05204A" w:rsidR="00985BAC" w:rsidRPr="000916D5" w:rsidRDefault="00985BAC" w:rsidP="006D0172">
      <w:pPr>
        <w:tabs>
          <w:tab w:val="left" w:pos="2801"/>
        </w:tabs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2019 a 2020 em Tanzânia (</w:t>
      </w:r>
      <w:r w:rsidR="00385343">
        <w:rPr>
          <w:rFonts w:ascii="Times New Roman" w:hAnsi="Times New Roman" w:cs="Times New Roman"/>
          <w:sz w:val="24"/>
          <w:szCs w:val="24"/>
          <w:lang w:val="pt-PT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wahili e inglês)</w:t>
      </w:r>
    </w:p>
    <w:sectPr w:rsidR="00985BAC" w:rsidRPr="000916D5" w:rsidSect="0081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83D9" w14:textId="77777777" w:rsidR="00A474CC" w:rsidRDefault="00A474CC" w:rsidP="006D0172">
      <w:pPr>
        <w:spacing w:after="0" w:line="240" w:lineRule="auto"/>
      </w:pPr>
      <w:r>
        <w:separator/>
      </w:r>
    </w:p>
  </w:endnote>
  <w:endnote w:type="continuationSeparator" w:id="0">
    <w:p w14:paraId="722F6FA8" w14:textId="77777777" w:rsidR="00A474CC" w:rsidRDefault="00A474CC" w:rsidP="006D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C485" w14:textId="77777777" w:rsidR="00A474CC" w:rsidRDefault="00A474CC" w:rsidP="006D0172">
      <w:pPr>
        <w:spacing w:after="0" w:line="240" w:lineRule="auto"/>
      </w:pPr>
      <w:r>
        <w:separator/>
      </w:r>
    </w:p>
  </w:footnote>
  <w:footnote w:type="continuationSeparator" w:id="0">
    <w:p w14:paraId="3FCBC7EA" w14:textId="77777777" w:rsidR="00A474CC" w:rsidRDefault="00A474CC" w:rsidP="006D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E5B52"/>
    <w:multiLevelType w:val="hybridMultilevel"/>
    <w:tmpl w:val="3250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4B45"/>
    <w:multiLevelType w:val="hybridMultilevel"/>
    <w:tmpl w:val="501A6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E96"/>
    <w:rsid w:val="000033DB"/>
    <w:rsid w:val="00004941"/>
    <w:rsid w:val="000317D7"/>
    <w:rsid w:val="00034D0A"/>
    <w:rsid w:val="00052E96"/>
    <w:rsid w:val="00083C99"/>
    <w:rsid w:val="000916D5"/>
    <w:rsid w:val="000B1FEB"/>
    <w:rsid w:val="000D2476"/>
    <w:rsid w:val="000E79F8"/>
    <w:rsid w:val="00121310"/>
    <w:rsid w:val="001232EE"/>
    <w:rsid w:val="0013615C"/>
    <w:rsid w:val="00173BA5"/>
    <w:rsid w:val="00176501"/>
    <w:rsid w:val="00192AF1"/>
    <w:rsid w:val="001E1AAE"/>
    <w:rsid w:val="00220784"/>
    <w:rsid w:val="00226903"/>
    <w:rsid w:val="00231598"/>
    <w:rsid w:val="00236501"/>
    <w:rsid w:val="00261118"/>
    <w:rsid w:val="002808F6"/>
    <w:rsid w:val="002D1AB8"/>
    <w:rsid w:val="002F7E01"/>
    <w:rsid w:val="00385343"/>
    <w:rsid w:val="00385F91"/>
    <w:rsid w:val="003957FC"/>
    <w:rsid w:val="003A33B9"/>
    <w:rsid w:val="003C460C"/>
    <w:rsid w:val="003D3290"/>
    <w:rsid w:val="0043768E"/>
    <w:rsid w:val="00491937"/>
    <w:rsid w:val="004A12A8"/>
    <w:rsid w:val="004A343B"/>
    <w:rsid w:val="004C5445"/>
    <w:rsid w:val="00547691"/>
    <w:rsid w:val="00561722"/>
    <w:rsid w:val="00563B6E"/>
    <w:rsid w:val="00565C54"/>
    <w:rsid w:val="005E0005"/>
    <w:rsid w:val="00612365"/>
    <w:rsid w:val="00630D1F"/>
    <w:rsid w:val="00633C0E"/>
    <w:rsid w:val="00685C86"/>
    <w:rsid w:val="006A78EB"/>
    <w:rsid w:val="006D0172"/>
    <w:rsid w:val="006D7BE1"/>
    <w:rsid w:val="006E2869"/>
    <w:rsid w:val="006F1EDE"/>
    <w:rsid w:val="007D065B"/>
    <w:rsid w:val="007E2974"/>
    <w:rsid w:val="007F5B97"/>
    <w:rsid w:val="00815DCC"/>
    <w:rsid w:val="008351B3"/>
    <w:rsid w:val="00863CFF"/>
    <w:rsid w:val="00897E7C"/>
    <w:rsid w:val="008C28FC"/>
    <w:rsid w:val="008C3764"/>
    <w:rsid w:val="008E657E"/>
    <w:rsid w:val="00931212"/>
    <w:rsid w:val="00942C39"/>
    <w:rsid w:val="0095073E"/>
    <w:rsid w:val="009537AD"/>
    <w:rsid w:val="009809B9"/>
    <w:rsid w:val="00985BAC"/>
    <w:rsid w:val="009A07AF"/>
    <w:rsid w:val="009D7F0B"/>
    <w:rsid w:val="00A05AB8"/>
    <w:rsid w:val="00A06EA7"/>
    <w:rsid w:val="00A06EBB"/>
    <w:rsid w:val="00A34CE0"/>
    <w:rsid w:val="00A474CC"/>
    <w:rsid w:val="00A51F07"/>
    <w:rsid w:val="00AA1DFB"/>
    <w:rsid w:val="00AC6D42"/>
    <w:rsid w:val="00AD04AC"/>
    <w:rsid w:val="00AF494C"/>
    <w:rsid w:val="00B56550"/>
    <w:rsid w:val="00B76E43"/>
    <w:rsid w:val="00BA21E3"/>
    <w:rsid w:val="00BC4097"/>
    <w:rsid w:val="00C33918"/>
    <w:rsid w:val="00C440B7"/>
    <w:rsid w:val="00C55E4F"/>
    <w:rsid w:val="00CB7048"/>
    <w:rsid w:val="00D100DB"/>
    <w:rsid w:val="00D47CDE"/>
    <w:rsid w:val="00D660A8"/>
    <w:rsid w:val="00D732B6"/>
    <w:rsid w:val="00D8717D"/>
    <w:rsid w:val="00D9463D"/>
    <w:rsid w:val="00DA340C"/>
    <w:rsid w:val="00DE0E8D"/>
    <w:rsid w:val="00E10C8F"/>
    <w:rsid w:val="00E1532C"/>
    <w:rsid w:val="00E26659"/>
    <w:rsid w:val="00E3586B"/>
    <w:rsid w:val="00E565D1"/>
    <w:rsid w:val="00E72995"/>
    <w:rsid w:val="00E72FE0"/>
    <w:rsid w:val="00E77A69"/>
    <w:rsid w:val="00E84C3E"/>
    <w:rsid w:val="00EA3D10"/>
    <w:rsid w:val="00EC683F"/>
    <w:rsid w:val="00EE1ECC"/>
    <w:rsid w:val="00EE6C8D"/>
    <w:rsid w:val="00F17502"/>
    <w:rsid w:val="00F20EDD"/>
    <w:rsid w:val="00F21BE1"/>
    <w:rsid w:val="00F66798"/>
    <w:rsid w:val="00FC052E"/>
    <w:rsid w:val="00FC370C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88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153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6C8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D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0172"/>
  </w:style>
  <w:style w:type="paragraph" w:styleId="Pieddepage">
    <w:name w:val="footer"/>
    <w:basedOn w:val="Normal"/>
    <w:link w:val="PieddepageCar"/>
    <w:uiPriority w:val="99"/>
    <w:semiHidden/>
    <w:unhideWhenUsed/>
    <w:rsid w:val="006D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0172"/>
  </w:style>
  <w:style w:type="paragraph" w:styleId="Sous-titre">
    <w:name w:val="Subtitle"/>
    <w:basedOn w:val="Normal"/>
    <w:next w:val="Normal"/>
    <w:link w:val="Sous-titreCar"/>
    <w:uiPriority w:val="11"/>
    <w:qFormat/>
    <w:rsid w:val="006D0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D0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ridge-platform@ida-secretariat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4</Pages>
  <Words>878</Words>
  <Characters>5546</Characters>
  <Application>Microsoft Macintosh Word</Application>
  <DocSecurity>0</DocSecurity>
  <Lines>231</Lines>
  <Paragraphs>183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uszer</dc:creator>
  <cp:lastModifiedBy>Tchaurea Fleury</cp:lastModifiedBy>
  <cp:revision>30</cp:revision>
  <dcterms:created xsi:type="dcterms:W3CDTF">2019-11-12T20:57:00Z</dcterms:created>
  <dcterms:modified xsi:type="dcterms:W3CDTF">2020-02-06T10:12:00Z</dcterms:modified>
</cp:coreProperties>
</file>