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3175" w14:textId="77777777" w:rsidR="00F9158F" w:rsidRPr="008F22C4" w:rsidRDefault="00D54E21" w:rsidP="00F9158F">
      <w:pPr>
        <w:rPr>
          <w:lang w:val="en-GB" w:eastAsia="fr-FR"/>
        </w:rPr>
      </w:pPr>
      <w:r w:rsidRPr="008F22C4">
        <w:rPr>
          <w:noProof/>
          <w:lang w:val="en-GB" w:eastAsia="en-GB"/>
        </w:rPr>
        <w:drawing>
          <wp:inline distT="0" distB="0" distL="0" distR="0" wp14:anchorId="794E58D7" wp14:editId="4DB31BDA">
            <wp:extent cx="3686175" cy="533629"/>
            <wp:effectExtent l="0" t="0" r="0" b="0"/>
            <wp:docPr id="1" name="Picture 1" title="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C_LOGO_Full_Color_png_@2x.png"/>
                    <pic:cNvPicPr/>
                  </pic:nvPicPr>
                  <pic:blipFill>
                    <a:blip r:embed="rId8">
                      <a:extLst>
                        <a:ext uri="{28A0092B-C50C-407E-A947-70E740481C1C}">
                          <a14:useLocalDpi xmlns:a14="http://schemas.microsoft.com/office/drawing/2010/main" val="0"/>
                        </a:ext>
                      </a:extLst>
                    </a:blip>
                    <a:stretch>
                      <a:fillRect/>
                    </a:stretch>
                  </pic:blipFill>
                  <pic:spPr>
                    <a:xfrm>
                      <a:off x="0" y="0"/>
                      <a:ext cx="3753707" cy="543405"/>
                    </a:xfrm>
                    <a:prstGeom prst="rect">
                      <a:avLst/>
                    </a:prstGeom>
                  </pic:spPr>
                </pic:pic>
              </a:graphicData>
            </a:graphic>
          </wp:inline>
        </w:drawing>
      </w:r>
    </w:p>
    <w:p w14:paraId="434A5867" w14:textId="77777777" w:rsidR="00F9158F" w:rsidRPr="008F22C4" w:rsidRDefault="00F9158F" w:rsidP="00F9158F">
      <w:pPr>
        <w:rPr>
          <w:lang w:val="en-GB" w:eastAsia="fr-FR"/>
        </w:rPr>
      </w:pPr>
    </w:p>
    <w:p w14:paraId="096D3CED" w14:textId="063531EC" w:rsidR="00D54E21" w:rsidRPr="008F22C4" w:rsidRDefault="001B0B71" w:rsidP="00B04489">
      <w:pPr>
        <w:jc w:val="right"/>
        <w:rPr>
          <w:b/>
          <w:color w:val="2B8181"/>
          <w:lang w:val="en-GB"/>
        </w:rPr>
      </w:pPr>
      <w:r>
        <w:rPr>
          <w:b/>
          <w:color w:val="2B8181"/>
          <w:lang w:val="en-GB"/>
        </w:rPr>
        <w:t xml:space="preserve">IDDC </w:t>
      </w:r>
      <w:r w:rsidR="00DD2CD5" w:rsidRPr="008F22C4">
        <w:rPr>
          <w:b/>
          <w:color w:val="2B8181"/>
          <w:lang w:val="en-GB"/>
        </w:rPr>
        <w:t>E</w:t>
      </w:r>
      <w:r w:rsidR="00482518" w:rsidRPr="008F22C4">
        <w:rPr>
          <w:b/>
          <w:color w:val="2B8181"/>
          <w:lang w:val="en-GB"/>
        </w:rPr>
        <w:t>U</w:t>
      </w:r>
      <w:r w:rsidR="00FE6CD2" w:rsidRPr="008F22C4">
        <w:rPr>
          <w:b/>
          <w:color w:val="2B8181"/>
          <w:lang w:val="en-GB"/>
        </w:rPr>
        <w:t xml:space="preserve"> Task Group</w:t>
      </w:r>
      <w:r w:rsidR="00512702" w:rsidRPr="008F22C4">
        <w:rPr>
          <w:b/>
          <w:color w:val="2B8181"/>
          <w:lang w:val="en-GB"/>
        </w:rPr>
        <w:t xml:space="preserve"> – </w:t>
      </w:r>
      <w:r w:rsidR="00763C29">
        <w:rPr>
          <w:b/>
          <w:color w:val="2B8181"/>
          <w:lang w:val="en-GB"/>
        </w:rPr>
        <w:t>November</w:t>
      </w:r>
      <w:r w:rsidR="00763C29" w:rsidRPr="008F22C4">
        <w:rPr>
          <w:b/>
          <w:color w:val="2B8181"/>
          <w:lang w:val="en-GB"/>
        </w:rPr>
        <w:t xml:space="preserve"> </w:t>
      </w:r>
      <w:r w:rsidR="009F52F9" w:rsidRPr="008F22C4">
        <w:rPr>
          <w:b/>
          <w:color w:val="2B8181"/>
          <w:lang w:val="en-GB"/>
        </w:rPr>
        <w:t>20</w:t>
      </w:r>
      <w:r w:rsidR="009F52F9">
        <w:rPr>
          <w:b/>
          <w:color w:val="2B8181"/>
          <w:lang w:val="en-GB"/>
        </w:rPr>
        <w:t>20</w:t>
      </w:r>
    </w:p>
    <w:p w14:paraId="0942A507" w14:textId="77777777" w:rsidR="00B04489" w:rsidRPr="008F22C4" w:rsidRDefault="00B04489" w:rsidP="00B04489">
      <w:pPr>
        <w:jc w:val="right"/>
        <w:rPr>
          <w:b/>
          <w:color w:val="2B8181"/>
          <w:lang w:val="en-GB"/>
        </w:rPr>
      </w:pPr>
    </w:p>
    <w:p w14:paraId="3EC70153" w14:textId="41C8E4F4" w:rsidR="00747472" w:rsidRPr="008F22C4" w:rsidRDefault="00512702" w:rsidP="00F270C6">
      <w:pPr>
        <w:pStyle w:val="Heading1"/>
        <w:rPr>
          <w:lang w:val="en-GB"/>
        </w:rPr>
      </w:pPr>
      <w:r w:rsidRPr="008F22C4">
        <w:rPr>
          <w:lang w:val="en-GB"/>
        </w:rPr>
        <w:t xml:space="preserve">IDDC input for the </w:t>
      </w:r>
      <w:r w:rsidR="00482518" w:rsidRPr="008F22C4">
        <w:rPr>
          <w:lang w:val="en-GB"/>
        </w:rPr>
        <w:t>European Disability</w:t>
      </w:r>
      <w:r w:rsidR="009F52F9">
        <w:rPr>
          <w:lang w:val="en-GB"/>
        </w:rPr>
        <w:t xml:space="preserve"> Rights</w:t>
      </w:r>
      <w:r w:rsidR="00482518" w:rsidRPr="008F22C4">
        <w:rPr>
          <w:lang w:val="en-GB"/>
        </w:rPr>
        <w:t xml:space="preserve"> Strategy </w:t>
      </w:r>
      <w:r w:rsidR="009F52F9" w:rsidRPr="008F22C4">
        <w:rPr>
          <w:lang w:val="en-GB"/>
        </w:rPr>
        <w:t>202</w:t>
      </w:r>
      <w:r w:rsidR="009F52F9">
        <w:rPr>
          <w:lang w:val="en-GB"/>
        </w:rPr>
        <w:t>1</w:t>
      </w:r>
      <w:r w:rsidR="00482518" w:rsidRPr="008F22C4">
        <w:rPr>
          <w:lang w:val="en-GB"/>
        </w:rPr>
        <w:t>-2030</w:t>
      </w:r>
      <w:r w:rsidRPr="008F22C4">
        <w:rPr>
          <w:lang w:val="en-GB"/>
        </w:rPr>
        <w:t xml:space="preserve"> consultation</w:t>
      </w:r>
    </w:p>
    <w:p w14:paraId="738AB3F3" w14:textId="4750BEA0" w:rsidR="00D54E21" w:rsidRPr="008F22C4" w:rsidRDefault="00DD2CD5" w:rsidP="00512702">
      <w:pPr>
        <w:rPr>
          <w:lang w:val="en-GB"/>
        </w:rPr>
      </w:pPr>
      <w:r w:rsidRPr="008F22C4">
        <w:rPr>
          <w:lang w:val="en-GB"/>
        </w:rPr>
        <w:t xml:space="preserve">The </w:t>
      </w:r>
      <w:r w:rsidRPr="008F22C4">
        <w:rPr>
          <w:b/>
          <w:lang w:val="en-GB"/>
        </w:rPr>
        <w:t>International Disability and Development Consortium (IDDC)</w:t>
      </w:r>
      <w:r w:rsidRPr="008F22C4">
        <w:rPr>
          <w:lang w:val="en-GB"/>
        </w:rPr>
        <w:t xml:space="preserve"> is a global consortium of disability and development non-governmental organisations (NGOs), mainstream development NGOs and representative organisations of persons with disabilities (DPOs) supporting disability and development work in more than 150 countries around the world. The aim of IDDC is to promote rights-based disability inclusive development and humanitarian action, we therefore focus our reflection</w:t>
      </w:r>
      <w:r w:rsidR="00733C37" w:rsidRPr="008F22C4">
        <w:rPr>
          <w:lang w:val="en-GB"/>
        </w:rPr>
        <w:t>s</w:t>
      </w:r>
      <w:r w:rsidRPr="008F22C4">
        <w:rPr>
          <w:lang w:val="en-GB"/>
        </w:rPr>
        <w:t xml:space="preserve"> and recommendations for the new European Disability</w:t>
      </w:r>
      <w:r w:rsidR="009F52F9">
        <w:rPr>
          <w:lang w:val="en-GB"/>
        </w:rPr>
        <w:t xml:space="preserve"> Rights</w:t>
      </w:r>
      <w:r w:rsidRPr="008F22C4">
        <w:rPr>
          <w:lang w:val="en-GB"/>
        </w:rPr>
        <w:t xml:space="preserve"> Strategy </w:t>
      </w:r>
      <w:r w:rsidR="009F52F9" w:rsidRPr="008F22C4">
        <w:rPr>
          <w:lang w:val="en-GB"/>
        </w:rPr>
        <w:t>202</w:t>
      </w:r>
      <w:r w:rsidR="009F52F9">
        <w:rPr>
          <w:lang w:val="en-GB"/>
        </w:rPr>
        <w:t>1</w:t>
      </w:r>
      <w:r w:rsidRPr="008F22C4">
        <w:rPr>
          <w:lang w:val="en-GB"/>
        </w:rPr>
        <w:t xml:space="preserve">-2030 in the area of external </w:t>
      </w:r>
      <w:r w:rsidR="008B6E6B">
        <w:rPr>
          <w:lang w:val="en-GB"/>
        </w:rPr>
        <w:t>action</w:t>
      </w:r>
      <w:r w:rsidRPr="008F22C4">
        <w:rPr>
          <w:lang w:val="en-GB"/>
        </w:rPr>
        <w:t>.</w:t>
      </w:r>
    </w:p>
    <w:p w14:paraId="2B267993" w14:textId="77777777" w:rsidR="00747472" w:rsidRPr="008F22C4" w:rsidRDefault="00512702" w:rsidP="00EF4437">
      <w:pPr>
        <w:pStyle w:val="Heading2"/>
        <w:rPr>
          <w:lang w:val="en-GB"/>
        </w:rPr>
      </w:pPr>
      <w:r w:rsidRPr="008F22C4">
        <w:rPr>
          <w:lang w:val="en-GB"/>
        </w:rPr>
        <w:t>I</w:t>
      </w:r>
      <w:r w:rsidR="00CA65DB" w:rsidRPr="008F22C4">
        <w:rPr>
          <w:lang w:val="en-GB"/>
        </w:rPr>
        <w:t>DDC i</w:t>
      </w:r>
      <w:r w:rsidRPr="008F22C4">
        <w:rPr>
          <w:lang w:val="en-GB"/>
        </w:rPr>
        <w:t xml:space="preserve">nput and recommendations </w:t>
      </w:r>
    </w:p>
    <w:p w14:paraId="7E12BF76" w14:textId="77777777" w:rsidR="00DD2CD5" w:rsidRPr="008F22C4" w:rsidRDefault="00DD2CD5" w:rsidP="00DD2CD5">
      <w:pPr>
        <w:rPr>
          <w:color w:val="000000"/>
          <w:lang w:val="en-GB"/>
        </w:rPr>
      </w:pPr>
      <w:bookmarkStart w:id="0" w:name="_Hlk56112438"/>
      <w:r w:rsidRPr="008F22C4">
        <w:rPr>
          <w:color w:val="000000"/>
          <w:lang w:val="en-GB"/>
        </w:rPr>
        <w:t xml:space="preserve">The European Union (EU) and its Member States are all now Parties to the UN Convention on the Rights of Persons with Disabilities (CRPD), and in accordance with Article 4 of the CRPD they have an obligation “to adopt all appropriate legislative, administrative and other measures for the implementation of the CRPD”, including in relation to </w:t>
      </w:r>
      <w:r w:rsidRPr="008F22C4">
        <w:rPr>
          <w:b/>
          <w:color w:val="000000"/>
          <w:lang w:val="en-GB"/>
        </w:rPr>
        <w:t>Article 11</w:t>
      </w:r>
      <w:r w:rsidRPr="008F22C4">
        <w:rPr>
          <w:color w:val="000000"/>
          <w:lang w:val="en-GB"/>
        </w:rPr>
        <w:t xml:space="preserve"> (Situations of risk and humanitarian emergencies) and </w:t>
      </w:r>
      <w:r w:rsidRPr="008F22C4">
        <w:rPr>
          <w:b/>
          <w:color w:val="000000"/>
          <w:lang w:val="en-GB"/>
        </w:rPr>
        <w:t>Article 32</w:t>
      </w:r>
      <w:r w:rsidRPr="008F22C4">
        <w:rPr>
          <w:color w:val="000000"/>
          <w:lang w:val="en-GB"/>
        </w:rPr>
        <w:t xml:space="preserve"> (International cooperation). </w:t>
      </w:r>
    </w:p>
    <w:bookmarkEnd w:id="0"/>
    <w:p w14:paraId="30480183" w14:textId="77777777" w:rsidR="00DD2CD5" w:rsidRPr="008F22C4" w:rsidRDefault="00DD2CD5" w:rsidP="00DD2CD5">
      <w:pPr>
        <w:rPr>
          <w:color w:val="000000"/>
          <w:lang w:val="en-GB"/>
        </w:rPr>
      </w:pPr>
      <w:r w:rsidRPr="008F22C4">
        <w:rPr>
          <w:color w:val="000000"/>
          <w:lang w:val="en-GB"/>
        </w:rPr>
        <w:t>Persons with disabilities account for 15% of the world’s population. More than 80% are living in poverty, with an estimated 800 million persons with disabilities living in developing countries. Disability is more prevalent in low- and middle-income countries where poverty and disability often reinforce each other resulting in an ongoing cycle which must be broken to ensure that no one is left behind. The 2030 Agenda for Sustainable Development “aims to leave no one behind and seeks to reach the furthest behind first”.</w:t>
      </w:r>
    </w:p>
    <w:p w14:paraId="556ECAF1" w14:textId="238DB7CF" w:rsidR="00460D25" w:rsidRPr="008F22C4" w:rsidRDefault="00DD2CD5" w:rsidP="00DD2CD5">
      <w:pPr>
        <w:rPr>
          <w:rFonts w:eastAsia="Times New Roman" w:cs="Arial"/>
          <w:color w:val="000000"/>
          <w:szCs w:val="24"/>
          <w:lang w:val="en-GB" w:eastAsia="de-AT"/>
        </w:rPr>
      </w:pPr>
      <w:r w:rsidRPr="008F22C4">
        <w:rPr>
          <w:color w:val="000000"/>
          <w:lang w:val="en-GB"/>
        </w:rPr>
        <w:t xml:space="preserve">As </w:t>
      </w:r>
      <w:r w:rsidR="00002DE3" w:rsidRPr="008F22C4">
        <w:rPr>
          <w:color w:val="000000"/>
          <w:lang w:val="en-GB"/>
        </w:rPr>
        <w:t xml:space="preserve">one of </w:t>
      </w:r>
      <w:r w:rsidRPr="008F22C4">
        <w:rPr>
          <w:color w:val="000000"/>
          <w:lang w:val="en-GB"/>
        </w:rPr>
        <w:t>the largest donor</w:t>
      </w:r>
      <w:r w:rsidR="008F22C4" w:rsidRPr="008F22C4">
        <w:rPr>
          <w:color w:val="000000"/>
          <w:lang w:val="en-GB"/>
        </w:rPr>
        <w:t>s</w:t>
      </w:r>
      <w:r w:rsidRPr="008F22C4">
        <w:rPr>
          <w:color w:val="000000"/>
          <w:lang w:val="en-GB"/>
        </w:rPr>
        <w:t xml:space="preserve"> of overseas development assistance (ODA), the EU has a responsibility to ensure that all its policies and programmes related to external action and international cooperation are disability-inclusive and in line with the CRPD. This includes the EU’s implementation of the Sustainable Development Goals (SDGs), both within the EU and in its partner countries through its external cooperation</w:t>
      </w:r>
      <w:r w:rsidR="005D2E4A" w:rsidRPr="008F22C4">
        <w:rPr>
          <w:rFonts w:eastAsia="Times New Roman" w:cs="Arial"/>
          <w:color w:val="000000"/>
          <w:szCs w:val="24"/>
          <w:lang w:val="en-GB" w:eastAsia="de-AT"/>
        </w:rPr>
        <w:t>.</w:t>
      </w:r>
    </w:p>
    <w:p w14:paraId="166C5CEA" w14:textId="77777777" w:rsidR="00DD2CD5" w:rsidRPr="008F22C4" w:rsidRDefault="00DD2CD5" w:rsidP="00DD2CD5">
      <w:pPr>
        <w:rPr>
          <w:color w:val="000000"/>
          <w:lang w:val="en-GB"/>
        </w:rPr>
      </w:pPr>
      <w:r w:rsidRPr="008F22C4">
        <w:rPr>
          <w:color w:val="000000"/>
          <w:lang w:val="en-GB"/>
        </w:rPr>
        <w:t xml:space="preserve">During the EU’s review by the Committee on the Rights of Persons with Disabilities in 2015, an overall recommendation for the EU was “to adopt a strategy on the </w:t>
      </w:r>
      <w:r w:rsidRPr="008F22C4">
        <w:rPr>
          <w:color w:val="000000"/>
          <w:lang w:val="en-GB"/>
        </w:rPr>
        <w:lastRenderedPageBreak/>
        <w:t>implementation of the CRPD, with the allocation of a budget, a timeframe for implementation and a monitoring mechanism</w:t>
      </w:r>
      <w:r w:rsidRPr="008F22C4">
        <w:rPr>
          <w:lang w:val="en-GB"/>
        </w:rPr>
        <w:t>”</w:t>
      </w:r>
      <w:r w:rsidRPr="008F22C4">
        <w:rPr>
          <w:color w:val="000000"/>
          <w:lang w:val="en-GB"/>
        </w:rPr>
        <w:t xml:space="preserve">. </w:t>
      </w:r>
    </w:p>
    <w:p w14:paraId="56353CEC" w14:textId="77777777" w:rsidR="00DD2CD5" w:rsidRPr="008F22C4" w:rsidRDefault="00DD2CD5" w:rsidP="00DD2CD5">
      <w:pPr>
        <w:rPr>
          <w:color w:val="000000"/>
          <w:lang w:val="en-GB"/>
        </w:rPr>
      </w:pPr>
      <w:r w:rsidRPr="008F22C4">
        <w:rPr>
          <w:color w:val="000000"/>
          <w:lang w:val="en-GB"/>
        </w:rPr>
        <w:t xml:space="preserve">In relation to Article 32, the Concluding Observations included recommendations that the EU should “establish a systematic approach to mainstream the rights of persons with disabilities in all international cooperation policies and programmes” and “take the lead in the implementation of disability-inclusive SDGs”. </w:t>
      </w:r>
    </w:p>
    <w:p w14:paraId="536F0140" w14:textId="77777777" w:rsidR="00DD2CD5" w:rsidRPr="008F22C4" w:rsidRDefault="00DD2CD5" w:rsidP="00DD2CD5">
      <w:pPr>
        <w:rPr>
          <w:lang w:val="en-GB"/>
        </w:rPr>
      </w:pPr>
      <w:r w:rsidRPr="008F22C4">
        <w:rPr>
          <w:color w:val="000000"/>
          <w:lang w:val="en-GB"/>
        </w:rPr>
        <w:t>In relation to Article 11, the Committee urged the EU to build capacity on disability</w:t>
      </w:r>
      <w:r w:rsidRPr="008F22C4">
        <w:rPr>
          <w:lang w:val="en-GB"/>
        </w:rPr>
        <w:t>-</w:t>
      </w:r>
      <w:r w:rsidRPr="008F22C4">
        <w:rPr>
          <w:color w:val="000000"/>
          <w:lang w:val="en-GB"/>
        </w:rPr>
        <w:t>inclusive and accessible humanitarian aid, and develop a monitoring and accountability framework, including collecting data disaggregated by sex, age and disability.</w:t>
      </w:r>
    </w:p>
    <w:p w14:paraId="648FD415" w14:textId="6409F4E7" w:rsidR="00DD2CD5" w:rsidRPr="008F22C4" w:rsidRDefault="00DD2CD5" w:rsidP="00DD2CD5">
      <w:pPr>
        <w:rPr>
          <w:color w:val="000000"/>
          <w:lang w:val="en-GB"/>
        </w:rPr>
      </w:pPr>
      <w:r w:rsidRPr="008F22C4">
        <w:rPr>
          <w:color w:val="000000"/>
          <w:lang w:val="en-GB"/>
        </w:rPr>
        <w:t>IDDC recognises and welcomes the commitments made by the EU, since the adoption of the current European Disability Strategy 2010-2020, which are related to disability-inclusive development and humanitarian action. This includes the promotion of the rights of persons with disabilities in EU external action within the EU Action Plan on Human Rights and Democracy 2015-2019</w:t>
      </w:r>
      <w:r w:rsidR="009F52F9">
        <w:rPr>
          <w:color w:val="000000"/>
          <w:lang w:val="en-GB"/>
        </w:rPr>
        <w:t xml:space="preserve"> which was</w:t>
      </w:r>
      <w:r w:rsidR="00703DA0">
        <w:rPr>
          <w:color w:val="000000"/>
          <w:lang w:val="en-GB"/>
        </w:rPr>
        <w:t xml:space="preserve"> further</w:t>
      </w:r>
      <w:r w:rsidR="009F52F9">
        <w:rPr>
          <w:color w:val="000000"/>
          <w:lang w:val="en-GB"/>
        </w:rPr>
        <w:t xml:space="preserve"> strengthened in the new EU Action Plan on Human Rights and Democracy 2020-2024</w:t>
      </w:r>
      <w:r w:rsidRPr="008F22C4">
        <w:rPr>
          <w:color w:val="000000"/>
          <w:lang w:val="en-GB"/>
        </w:rPr>
        <w:t>; specific references to disability and an alignment with the 2030 Agenda’s principle to leave no one behind in the 2017 European Consensus on Development; the ongoing implementation of the Bridging the Gap project both at the global level and in partner countries; the introduction of DG ECHO’s operational guidance on the inclusion of persons with disabilities in EU-funded humanitarian aid operations; and the adoption and implementation of the OECD DAC disability inclusion policy marker in EU reporting mechanisms.</w:t>
      </w:r>
    </w:p>
    <w:p w14:paraId="7CC80FAE" w14:textId="53D54F1F" w:rsidR="00DD2CD5" w:rsidRPr="008F22C4" w:rsidRDefault="00DD2CD5" w:rsidP="00DD2CD5">
      <w:pPr>
        <w:rPr>
          <w:rFonts w:eastAsia="Times New Roman" w:cs="Arial"/>
          <w:color w:val="000000"/>
          <w:szCs w:val="24"/>
          <w:lang w:val="en-GB" w:eastAsia="de-AT"/>
        </w:rPr>
      </w:pPr>
      <w:r w:rsidRPr="008F22C4">
        <w:rPr>
          <w:color w:val="000000"/>
          <w:lang w:val="en-GB"/>
        </w:rPr>
        <w:t xml:space="preserve">However, </w:t>
      </w:r>
      <w:bookmarkStart w:id="1" w:name="_Hlk24470183"/>
      <w:r w:rsidRPr="008F22C4">
        <w:rPr>
          <w:color w:val="000000"/>
          <w:lang w:val="en-GB"/>
        </w:rPr>
        <w:t xml:space="preserve">it is </w:t>
      </w:r>
      <w:r w:rsidR="000155A4">
        <w:rPr>
          <w:color w:val="000000"/>
          <w:lang w:val="en-GB"/>
        </w:rPr>
        <w:t xml:space="preserve">essential </w:t>
      </w:r>
      <w:r w:rsidRPr="008F22C4">
        <w:rPr>
          <w:color w:val="000000"/>
          <w:lang w:val="en-GB"/>
        </w:rPr>
        <w:t>that the European Disability</w:t>
      </w:r>
      <w:r w:rsidR="009F52F9">
        <w:rPr>
          <w:color w:val="000000"/>
          <w:lang w:val="en-GB"/>
        </w:rPr>
        <w:t xml:space="preserve"> Rights</w:t>
      </w:r>
      <w:r w:rsidRPr="008F22C4">
        <w:rPr>
          <w:color w:val="000000"/>
          <w:lang w:val="en-GB"/>
        </w:rPr>
        <w:t xml:space="preserve"> Strategy</w:t>
      </w:r>
      <w:r w:rsidR="00B94042">
        <w:rPr>
          <w:color w:val="000000"/>
          <w:lang w:val="en-GB"/>
        </w:rPr>
        <w:t xml:space="preserve"> 2021-2030</w:t>
      </w:r>
      <w:r w:rsidRPr="008F22C4">
        <w:rPr>
          <w:color w:val="000000"/>
          <w:lang w:val="en-GB"/>
        </w:rPr>
        <w:t xml:space="preserve"> strengthens the EU’s current commitments to the disability-inclusive</w:t>
      </w:r>
      <w:r w:rsidR="00002DE3" w:rsidRPr="008F22C4">
        <w:rPr>
          <w:color w:val="000000"/>
          <w:lang w:val="en-GB"/>
        </w:rPr>
        <w:t>, CRPD-compliant</w:t>
      </w:r>
      <w:r w:rsidRPr="008F22C4">
        <w:rPr>
          <w:color w:val="000000"/>
          <w:lang w:val="en-GB"/>
        </w:rPr>
        <w:t xml:space="preserve"> implementation of the 2030 Agenda </w:t>
      </w:r>
      <w:r w:rsidR="00AD2EB9" w:rsidRPr="008F22C4">
        <w:rPr>
          <w:color w:val="000000"/>
          <w:lang w:val="en-GB"/>
        </w:rPr>
        <w:t xml:space="preserve">and Agenda for Humanity </w:t>
      </w:r>
      <w:r w:rsidRPr="008F22C4">
        <w:rPr>
          <w:color w:val="000000"/>
          <w:lang w:val="en-GB"/>
        </w:rPr>
        <w:t>as well as other key human rights, development and humanitarian frameworks, and ensures coherence across all the EU’s policies and programmes related to external action</w:t>
      </w:r>
      <w:bookmarkEnd w:id="1"/>
      <w:r w:rsidR="008B6E6B">
        <w:rPr>
          <w:color w:val="000000"/>
          <w:lang w:val="en-GB"/>
        </w:rPr>
        <w:t xml:space="preserve">, </w:t>
      </w:r>
      <w:r w:rsidR="008B6E6B">
        <w:rPr>
          <w:lang w:val="en-GB"/>
        </w:rPr>
        <w:t>international cooperation and humanitarian action</w:t>
      </w:r>
      <w:r w:rsidRPr="008F22C4">
        <w:rPr>
          <w:color w:val="000000"/>
          <w:lang w:val="en-GB"/>
        </w:rPr>
        <w:t>.</w:t>
      </w:r>
    </w:p>
    <w:p w14:paraId="220E6F30" w14:textId="7A28DA93" w:rsidR="00C20322" w:rsidRPr="008F22C4" w:rsidRDefault="00C20322" w:rsidP="00C20322">
      <w:pPr>
        <w:rPr>
          <w:rFonts w:eastAsia="Times New Roman" w:cs="Arial"/>
          <w:color w:val="000000"/>
          <w:szCs w:val="24"/>
          <w:lang w:val="en-GB" w:eastAsia="de-AT"/>
        </w:rPr>
      </w:pPr>
      <w:r w:rsidRPr="008F22C4">
        <w:rPr>
          <w:rFonts w:eastAsia="Times New Roman" w:cs="Arial"/>
          <w:color w:val="000000"/>
          <w:szCs w:val="24"/>
          <w:lang w:val="en-GB" w:eastAsia="de-AT"/>
        </w:rPr>
        <w:t>In general</w:t>
      </w:r>
      <w:r w:rsidR="0000399C" w:rsidRPr="008F22C4">
        <w:rPr>
          <w:rFonts w:eastAsia="Times New Roman" w:cs="Arial"/>
          <w:color w:val="000000"/>
          <w:szCs w:val="24"/>
          <w:lang w:val="en-GB" w:eastAsia="de-AT"/>
        </w:rPr>
        <w:t>,</w:t>
      </w:r>
      <w:r w:rsidRPr="008F22C4">
        <w:rPr>
          <w:rFonts w:eastAsia="Times New Roman" w:cs="Arial"/>
          <w:color w:val="000000"/>
          <w:szCs w:val="24"/>
          <w:lang w:val="en-GB" w:eastAsia="de-AT"/>
        </w:rPr>
        <w:t xml:space="preserve"> the new European Disability</w:t>
      </w:r>
      <w:r w:rsidR="009F52F9">
        <w:rPr>
          <w:rFonts w:eastAsia="Times New Roman" w:cs="Arial"/>
          <w:color w:val="000000"/>
          <w:szCs w:val="24"/>
          <w:lang w:val="en-GB" w:eastAsia="de-AT"/>
        </w:rPr>
        <w:t xml:space="preserve"> Rights</w:t>
      </w:r>
      <w:r w:rsidRPr="008F22C4">
        <w:rPr>
          <w:rFonts w:eastAsia="Times New Roman" w:cs="Arial"/>
          <w:color w:val="000000"/>
          <w:szCs w:val="24"/>
          <w:lang w:val="en-GB" w:eastAsia="de-AT"/>
        </w:rPr>
        <w:t xml:space="preserve"> Strategy </w:t>
      </w:r>
      <w:r w:rsidR="009F52F9" w:rsidRPr="008F22C4">
        <w:rPr>
          <w:rFonts w:eastAsia="Times New Roman" w:cs="Arial"/>
          <w:color w:val="000000"/>
          <w:szCs w:val="24"/>
          <w:lang w:val="en-GB" w:eastAsia="de-AT"/>
        </w:rPr>
        <w:t>202</w:t>
      </w:r>
      <w:r w:rsidR="009F52F9">
        <w:rPr>
          <w:rFonts w:eastAsia="Times New Roman" w:cs="Arial"/>
          <w:color w:val="000000"/>
          <w:szCs w:val="24"/>
          <w:lang w:val="en-GB" w:eastAsia="de-AT"/>
        </w:rPr>
        <w:t>1</w:t>
      </w:r>
      <w:r w:rsidRPr="008F22C4">
        <w:rPr>
          <w:rFonts w:eastAsia="Times New Roman" w:cs="Arial"/>
          <w:color w:val="000000"/>
          <w:szCs w:val="24"/>
          <w:lang w:val="en-GB" w:eastAsia="de-AT"/>
        </w:rPr>
        <w:t>-2030</w:t>
      </w:r>
      <w:r w:rsidR="00B32D0F" w:rsidRPr="008F22C4">
        <w:rPr>
          <w:rFonts w:eastAsia="Times New Roman" w:cs="Arial"/>
          <w:color w:val="000000"/>
          <w:szCs w:val="24"/>
          <w:lang w:val="en-GB" w:eastAsia="de-AT"/>
        </w:rPr>
        <w:t xml:space="preserve"> </w:t>
      </w:r>
      <w:r w:rsidRPr="008F22C4">
        <w:rPr>
          <w:rFonts w:eastAsia="Times New Roman" w:cs="Arial"/>
          <w:color w:val="000000"/>
          <w:szCs w:val="24"/>
          <w:lang w:val="en-GB" w:eastAsia="de-AT"/>
        </w:rPr>
        <w:t>should:</w:t>
      </w:r>
    </w:p>
    <w:p w14:paraId="1ECC4A59" w14:textId="77777777" w:rsidR="00C20322" w:rsidRPr="008F22C4" w:rsidRDefault="00C20322" w:rsidP="00C20322">
      <w:pPr>
        <w:pStyle w:val="ListParagraph"/>
        <w:numPr>
          <w:ilvl w:val="0"/>
          <w:numId w:val="1"/>
        </w:numPr>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Cover all provisions of the CRPD, with a budget allocated for its implementation and a well-resource</w:t>
      </w:r>
      <w:r w:rsidR="0000399C" w:rsidRPr="008F22C4">
        <w:rPr>
          <w:rFonts w:ascii="Arial" w:eastAsia="Times New Roman" w:hAnsi="Arial" w:cs="Arial"/>
          <w:color w:val="000000"/>
          <w:sz w:val="24"/>
          <w:szCs w:val="24"/>
          <w:lang w:val="en-GB" w:eastAsia="de-AT"/>
        </w:rPr>
        <w:t>d</w:t>
      </w:r>
      <w:r w:rsidRPr="008F22C4">
        <w:rPr>
          <w:rFonts w:ascii="Arial" w:eastAsia="Times New Roman" w:hAnsi="Arial" w:cs="Arial"/>
          <w:color w:val="000000"/>
          <w:sz w:val="24"/>
          <w:szCs w:val="24"/>
          <w:lang w:val="en-GB" w:eastAsia="de-AT"/>
        </w:rPr>
        <w:t xml:space="preserve"> monitoring mechanism; </w:t>
      </w:r>
    </w:p>
    <w:p w14:paraId="1E4CFDDE" w14:textId="77777777" w:rsidR="00236940" w:rsidRPr="008F22C4" w:rsidRDefault="00306440" w:rsidP="00236940">
      <w:pPr>
        <w:pStyle w:val="ListParagraph"/>
        <w:numPr>
          <w:ilvl w:val="0"/>
          <w:numId w:val="1"/>
        </w:numPr>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 xml:space="preserve">Ensure the </w:t>
      </w:r>
      <w:r w:rsidR="00236940" w:rsidRPr="008F22C4">
        <w:rPr>
          <w:rFonts w:ascii="Arial" w:eastAsia="Times New Roman" w:hAnsi="Arial" w:cs="Arial"/>
          <w:color w:val="000000"/>
          <w:sz w:val="24"/>
          <w:szCs w:val="24"/>
          <w:lang w:val="en-GB" w:eastAsia="de-AT"/>
        </w:rPr>
        <w:t>Concluding Observations of the CRPD Committee</w:t>
      </w:r>
      <w:r w:rsidRPr="008F22C4">
        <w:rPr>
          <w:rFonts w:ascii="Arial" w:eastAsia="Times New Roman" w:hAnsi="Arial" w:cs="Arial"/>
          <w:color w:val="000000"/>
          <w:sz w:val="24"/>
          <w:szCs w:val="24"/>
          <w:lang w:val="en-GB" w:eastAsia="de-AT"/>
        </w:rPr>
        <w:t xml:space="preserve"> are </w:t>
      </w:r>
      <w:proofErr w:type="gramStart"/>
      <w:r w:rsidRPr="008F22C4">
        <w:rPr>
          <w:rFonts w:ascii="Arial" w:eastAsia="Times New Roman" w:hAnsi="Arial" w:cs="Arial"/>
          <w:color w:val="000000"/>
          <w:sz w:val="24"/>
          <w:szCs w:val="24"/>
          <w:lang w:val="en-GB" w:eastAsia="de-AT"/>
        </w:rPr>
        <w:t>taken into account</w:t>
      </w:r>
      <w:proofErr w:type="gramEnd"/>
      <w:r w:rsidRPr="008F22C4">
        <w:rPr>
          <w:rFonts w:ascii="Arial" w:eastAsia="Times New Roman" w:hAnsi="Arial" w:cs="Arial"/>
          <w:color w:val="000000"/>
          <w:sz w:val="24"/>
          <w:szCs w:val="24"/>
          <w:lang w:val="en-GB" w:eastAsia="de-AT"/>
        </w:rPr>
        <w:t xml:space="preserve"> in all aspects of the EU’s policies and programmes</w:t>
      </w:r>
      <w:r w:rsidR="00236940" w:rsidRPr="008F22C4">
        <w:rPr>
          <w:rFonts w:ascii="Arial" w:eastAsia="Times New Roman" w:hAnsi="Arial" w:cs="Arial"/>
          <w:color w:val="000000"/>
          <w:sz w:val="24"/>
          <w:szCs w:val="24"/>
          <w:lang w:val="en-GB" w:eastAsia="de-AT"/>
        </w:rPr>
        <w:t xml:space="preserve">; </w:t>
      </w:r>
    </w:p>
    <w:p w14:paraId="0AB3F6B5" w14:textId="712375B0" w:rsidR="00C20322" w:rsidRPr="008F22C4" w:rsidRDefault="00C20322" w:rsidP="00C20322">
      <w:pPr>
        <w:pStyle w:val="ListParagraph"/>
        <w:numPr>
          <w:ilvl w:val="0"/>
          <w:numId w:val="1"/>
        </w:numPr>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 xml:space="preserve">Be </w:t>
      </w:r>
      <w:r w:rsidR="00306440" w:rsidRPr="008F22C4">
        <w:rPr>
          <w:rFonts w:ascii="Arial" w:eastAsia="Times New Roman" w:hAnsi="Arial" w:cs="Arial"/>
          <w:color w:val="000000"/>
          <w:sz w:val="24"/>
          <w:szCs w:val="24"/>
          <w:lang w:val="en-GB" w:eastAsia="de-AT"/>
        </w:rPr>
        <w:t xml:space="preserve">aligned </w:t>
      </w:r>
      <w:r w:rsidRPr="008F22C4">
        <w:rPr>
          <w:rFonts w:ascii="Arial" w:eastAsia="Times New Roman" w:hAnsi="Arial" w:cs="Arial"/>
          <w:color w:val="000000"/>
          <w:sz w:val="24"/>
          <w:szCs w:val="24"/>
          <w:lang w:val="en-GB" w:eastAsia="de-AT"/>
        </w:rPr>
        <w:t xml:space="preserve">with </w:t>
      </w:r>
      <w:r w:rsidR="00AD2EB9" w:rsidRPr="008F22C4">
        <w:rPr>
          <w:rFonts w:ascii="Arial" w:eastAsia="Times New Roman" w:hAnsi="Arial" w:cs="Arial"/>
          <w:color w:val="000000"/>
          <w:sz w:val="24"/>
          <w:szCs w:val="24"/>
          <w:lang w:val="en-GB" w:eastAsia="de-AT"/>
        </w:rPr>
        <w:t xml:space="preserve">the </w:t>
      </w:r>
      <w:r w:rsidRPr="008F22C4">
        <w:rPr>
          <w:rFonts w:ascii="Arial" w:eastAsia="Times New Roman" w:hAnsi="Arial" w:cs="Arial"/>
          <w:color w:val="000000"/>
          <w:sz w:val="24"/>
          <w:szCs w:val="24"/>
          <w:lang w:val="en-GB" w:eastAsia="de-AT"/>
        </w:rPr>
        <w:t>2030 Agenda</w:t>
      </w:r>
      <w:r w:rsidR="00AD2EB9" w:rsidRPr="008F22C4">
        <w:rPr>
          <w:rFonts w:ascii="Arial" w:eastAsia="Times New Roman" w:hAnsi="Arial" w:cs="Arial"/>
          <w:color w:val="000000"/>
          <w:sz w:val="24"/>
          <w:szCs w:val="24"/>
          <w:lang w:val="en-GB" w:eastAsia="de-AT"/>
        </w:rPr>
        <w:t xml:space="preserve"> and </w:t>
      </w:r>
      <w:r w:rsidRPr="008F22C4">
        <w:rPr>
          <w:rFonts w:ascii="Arial" w:eastAsia="Times New Roman" w:hAnsi="Arial" w:cs="Arial"/>
          <w:color w:val="000000"/>
          <w:sz w:val="24"/>
          <w:szCs w:val="24"/>
          <w:lang w:val="en-GB" w:eastAsia="de-AT"/>
        </w:rPr>
        <w:t>S</w:t>
      </w:r>
      <w:r w:rsidR="0000399C" w:rsidRPr="008F22C4">
        <w:rPr>
          <w:rFonts w:ascii="Arial" w:eastAsia="Times New Roman" w:hAnsi="Arial" w:cs="Arial"/>
          <w:color w:val="000000"/>
          <w:sz w:val="24"/>
          <w:szCs w:val="24"/>
          <w:lang w:val="en-GB" w:eastAsia="de-AT"/>
        </w:rPr>
        <w:t>DGs</w:t>
      </w:r>
      <w:r w:rsidR="00DD2CD5" w:rsidRPr="008F22C4">
        <w:rPr>
          <w:rFonts w:ascii="Arial" w:eastAsia="Times New Roman" w:hAnsi="Arial" w:cs="Arial"/>
          <w:color w:val="000000"/>
          <w:sz w:val="24"/>
          <w:szCs w:val="24"/>
          <w:lang w:val="en-GB" w:eastAsia="de-AT"/>
        </w:rPr>
        <w:t xml:space="preserve">, </w:t>
      </w:r>
      <w:r w:rsidR="00AD2EB9" w:rsidRPr="008F22C4">
        <w:rPr>
          <w:rFonts w:ascii="Arial" w:eastAsia="Times New Roman" w:hAnsi="Arial" w:cs="Arial"/>
          <w:color w:val="000000"/>
          <w:sz w:val="24"/>
          <w:szCs w:val="24"/>
          <w:lang w:val="en-GB" w:eastAsia="de-AT"/>
        </w:rPr>
        <w:t xml:space="preserve">the Agenda for Humanity, </w:t>
      </w:r>
      <w:r w:rsidR="00DD2CD5" w:rsidRPr="008F22C4">
        <w:rPr>
          <w:rFonts w:ascii="Arial" w:eastAsia="Times New Roman" w:hAnsi="Arial" w:cs="Arial"/>
          <w:color w:val="000000"/>
          <w:sz w:val="24"/>
          <w:szCs w:val="24"/>
          <w:lang w:val="en-GB" w:eastAsia="de-AT"/>
        </w:rPr>
        <w:t xml:space="preserve">and all frameworks and legal obligations relevant </w:t>
      </w:r>
      <w:r w:rsidR="00AD2EB9" w:rsidRPr="008F22C4">
        <w:rPr>
          <w:rFonts w:ascii="Arial" w:eastAsia="Times New Roman" w:hAnsi="Arial" w:cs="Arial"/>
          <w:color w:val="000000"/>
          <w:sz w:val="24"/>
          <w:szCs w:val="24"/>
          <w:lang w:val="en-GB" w:eastAsia="de-AT"/>
        </w:rPr>
        <w:t xml:space="preserve">for </w:t>
      </w:r>
      <w:r w:rsidR="00DD2CD5" w:rsidRPr="008F22C4">
        <w:rPr>
          <w:rFonts w:ascii="Arial" w:eastAsia="Times New Roman" w:hAnsi="Arial" w:cs="Arial"/>
          <w:color w:val="000000"/>
          <w:sz w:val="24"/>
          <w:szCs w:val="24"/>
          <w:lang w:val="en-GB" w:eastAsia="de-AT"/>
        </w:rPr>
        <w:t>EU external action</w:t>
      </w:r>
      <w:r w:rsidRPr="008F22C4">
        <w:rPr>
          <w:rFonts w:ascii="Arial" w:eastAsia="Times New Roman" w:hAnsi="Arial" w:cs="Arial"/>
          <w:color w:val="000000"/>
          <w:sz w:val="24"/>
          <w:szCs w:val="24"/>
          <w:lang w:val="en-GB" w:eastAsia="de-AT"/>
        </w:rPr>
        <w:t xml:space="preserve">; </w:t>
      </w:r>
    </w:p>
    <w:p w14:paraId="350C350D" w14:textId="57230D77" w:rsidR="00DD2CD5" w:rsidRPr="008F22C4" w:rsidRDefault="00C20322" w:rsidP="00DD2CD5">
      <w:pPr>
        <w:pStyle w:val="ListParagraph"/>
        <w:numPr>
          <w:ilvl w:val="0"/>
          <w:numId w:val="1"/>
        </w:numPr>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Involve all EU institutions, bodies and agencies in the implementation and monitoring of the Strategy</w:t>
      </w:r>
      <w:r w:rsidR="00B32D0F" w:rsidRPr="008F22C4">
        <w:rPr>
          <w:rFonts w:ascii="Arial" w:eastAsia="Times New Roman" w:hAnsi="Arial" w:cs="Arial"/>
          <w:color w:val="000000"/>
          <w:sz w:val="24"/>
          <w:szCs w:val="24"/>
          <w:lang w:val="en-GB" w:eastAsia="de-AT"/>
        </w:rPr>
        <w:t>;</w:t>
      </w:r>
    </w:p>
    <w:p w14:paraId="305C0F83" w14:textId="1B41566A" w:rsidR="00DD2CD5" w:rsidRPr="008F22C4" w:rsidRDefault="00DD2CD5" w:rsidP="00DD2CD5">
      <w:pPr>
        <w:pStyle w:val="ListParagraph"/>
        <w:numPr>
          <w:ilvl w:val="0"/>
          <w:numId w:val="1"/>
        </w:numPr>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 xml:space="preserve">Ensure </w:t>
      </w:r>
      <w:r w:rsidR="00BA4AEC">
        <w:rPr>
          <w:rFonts w:ascii="Arial" w:eastAsia="Times New Roman" w:hAnsi="Arial" w:cs="Arial"/>
          <w:color w:val="000000"/>
          <w:sz w:val="24"/>
          <w:szCs w:val="24"/>
          <w:lang w:val="en-GB" w:eastAsia="de-AT"/>
        </w:rPr>
        <w:t xml:space="preserve">more </w:t>
      </w:r>
      <w:r w:rsidRPr="008F22C4">
        <w:rPr>
          <w:rFonts w:ascii="Arial" w:eastAsia="Times New Roman" w:hAnsi="Arial" w:cs="Arial"/>
          <w:color w:val="000000"/>
          <w:sz w:val="24"/>
          <w:szCs w:val="24"/>
          <w:lang w:val="en-GB" w:eastAsia="de-AT"/>
        </w:rPr>
        <w:t>consultation</w:t>
      </w:r>
      <w:r w:rsidR="00CB44A0" w:rsidRPr="008F22C4">
        <w:rPr>
          <w:rFonts w:ascii="Arial" w:eastAsia="Times New Roman" w:hAnsi="Arial" w:cs="Arial"/>
          <w:color w:val="000000"/>
          <w:sz w:val="24"/>
          <w:szCs w:val="24"/>
          <w:lang w:val="en-GB" w:eastAsia="de-AT"/>
        </w:rPr>
        <w:t xml:space="preserve"> </w:t>
      </w:r>
      <w:r w:rsidRPr="008F22C4">
        <w:rPr>
          <w:rFonts w:ascii="Arial" w:eastAsia="Times New Roman" w:hAnsi="Arial" w:cs="Arial"/>
          <w:color w:val="000000"/>
          <w:sz w:val="24"/>
          <w:szCs w:val="24"/>
          <w:lang w:val="en-GB" w:eastAsia="de-AT"/>
        </w:rPr>
        <w:t>with relevant stakeholders</w:t>
      </w:r>
      <w:r w:rsidR="00CB44A0" w:rsidRPr="008F22C4">
        <w:rPr>
          <w:rFonts w:ascii="Arial" w:eastAsia="Times New Roman" w:hAnsi="Arial" w:cs="Arial"/>
          <w:color w:val="000000"/>
          <w:sz w:val="24"/>
          <w:szCs w:val="24"/>
          <w:lang w:val="en-GB" w:eastAsia="de-AT"/>
        </w:rPr>
        <w:t xml:space="preserve"> including civil society</w:t>
      </w:r>
      <w:r w:rsidRPr="008F22C4">
        <w:rPr>
          <w:rFonts w:ascii="Arial" w:eastAsia="Times New Roman" w:hAnsi="Arial" w:cs="Arial"/>
          <w:color w:val="000000"/>
          <w:sz w:val="24"/>
          <w:szCs w:val="24"/>
          <w:lang w:val="en-GB" w:eastAsia="de-AT"/>
        </w:rPr>
        <w:t>;</w:t>
      </w:r>
    </w:p>
    <w:p w14:paraId="56CBDB9F" w14:textId="0A2B3E2F" w:rsidR="00C20322" w:rsidRPr="008F22C4" w:rsidRDefault="00DD2CD5" w:rsidP="00DD2CD5">
      <w:pPr>
        <w:pStyle w:val="ListParagraph"/>
        <w:numPr>
          <w:ilvl w:val="0"/>
          <w:numId w:val="1"/>
        </w:numPr>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Ensure the EU’s commitment to the Rights Based Approach, including when it comes to persons with disabilities</w:t>
      </w:r>
      <w:r w:rsidR="00C20322" w:rsidRPr="008F22C4">
        <w:rPr>
          <w:rFonts w:eastAsia="Times New Roman" w:cs="Arial"/>
          <w:color w:val="000000"/>
          <w:szCs w:val="24"/>
          <w:lang w:val="en-GB" w:eastAsia="de-AT"/>
        </w:rPr>
        <w:t>.</w:t>
      </w:r>
    </w:p>
    <w:p w14:paraId="65B54417" w14:textId="62026DE7" w:rsidR="00C20322" w:rsidRPr="008F22C4" w:rsidRDefault="00F34883" w:rsidP="00C20322">
      <w:pPr>
        <w:rPr>
          <w:rFonts w:eastAsia="Times New Roman" w:cs="Arial"/>
          <w:color w:val="000000"/>
          <w:szCs w:val="24"/>
          <w:lang w:val="en-GB" w:eastAsia="de-AT"/>
        </w:rPr>
      </w:pPr>
      <w:r w:rsidRPr="008F22C4">
        <w:rPr>
          <w:rFonts w:eastAsia="Times New Roman" w:cs="Arial"/>
          <w:color w:val="000000"/>
          <w:szCs w:val="24"/>
          <w:lang w:val="en-GB" w:eastAsia="de-AT"/>
        </w:rPr>
        <w:lastRenderedPageBreak/>
        <w:t>IDDC</w:t>
      </w:r>
      <w:r w:rsidR="00921496" w:rsidRPr="008F22C4">
        <w:rPr>
          <w:rFonts w:eastAsia="Times New Roman" w:cs="Arial"/>
          <w:color w:val="000000"/>
          <w:szCs w:val="24"/>
          <w:lang w:val="en-GB" w:eastAsia="de-AT"/>
        </w:rPr>
        <w:t xml:space="preserve"> recommends that the</w:t>
      </w:r>
      <w:r w:rsidR="00E432B3" w:rsidRPr="008F22C4">
        <w:rPr>
          <w:rFonts w:eastAsia="Times New Roman" w:cs="Arial"/>
          <w:color w:val="000000"/>
          <w:szCs w:val="24"/>
          <w:lang w:val="en-GB" w:eastAsia="de-AT"/>
        </w:rPr>
        <w:t xml:space="preserve"> European Disability </w:t>
      </w:r>
      <w:r w:rsidR="009F52F9">
        <w:rPr>
          <w:rFonts w:eastAsia="Times New Roman" w:cs="Arial"/>
          <w:color w:val="000000"/>
          <w:szCs w:val="24"/>
          <w:lang w:val="en-GB" w:eastAsia="de-AT"/>
        </w:rPr>
        <w:t xml:space="preserve">Rights </w:t>
      </w:r>
      <w:r w:rsidR="00E432B3" w:rsidRPr="008F22C4">
        <w:rPr>
          <w:rFonts w:eastAsia="Times New Roman" w:cs="Arial"/>
          <w:color w:val="000000"/>
          <w:szCs w:val="24"/>
          <w:lang w:val="en-GB" w:eastAsia="de-AT"/>
        </w:rPr>
        <w:t xml:space="preserve">Strategy </w:t>
      </w:r>
      <w:r w:rsidR="009F52F9" w:rsidRPr="008F22C4">
        <w:rPr>
          <w:rFonts w:eastAsia="Times New Roman" w:cs="Arial"/>
          <w:color w:val="000000"/>
          <w:szCs w:val="24"/>
          <w:lang w:val="en-GB" w:eastAsia="de-AT"/>
        </w:rPr>
        <w:t>202</w:t>
      </w:r>
      <w:r w:rsidR="009F52F9">
        <w:rPr>
          <w:rFonts w:eastAsia="Times New Roman" w:cs="Arial"/>
          <w:color w:val="000000"/>
          <w:szCs w:val="24"/>
          <w:lang w:val="en-GB" w:eastAsia="de-AT"/>
        </w:rPr>
        <w:t>1</w:t>
      </w:r>
      <w:r w:rsidR="00E432B3" w:rsidRPr="008F22C4">
        <w:rPr>
          <w:rFonts w:eastAsia="Times New Roman" w:cs="Arial"/>
          <w:color w:val="000000"/>
          <w:szCs w:val="24"/>
          <w:lang w:val="en-GB" w:eastAsia="de-AT"/>
        </w:rPr>
        <w:t>-2030</w:t>
      </w:r>
      <w:r w:rsidR="00921496" w:rsidRPr="008F22C4">
        <w:rPr>
          <w:rFonts w:eastAsia="Times New Roman" w:cs="Arial"/>
          <w:color w:val="000000"/>
          <w:szCs w:val="24"/>
          <w:lang w:val="en-GB" w:eastAsia="de-AT"/>
        </w:rPr>
        <w:t xml:space="preserve"> should reinforce external action as a priority area, and proposes the following as actions</w:t>
      </w:r>
      <w:r w:rsidRPr="008F22C4">
        <w:rPr>
          <w:rFonts w:eastAsia="Times New Roman" w:cs="Arial"/>
          <w:color w:val="000000"/>
          <w:szCs w:val="24"/>
          <w:lang w:val="en-GB" w:eastAsia="de-AT"/>
        </w:rPr>
        <w:t>:</w:t>
      </w:r>
    </w:p>
    <w:p w14:paraId="760224AE" w14:textId="30E7E659" w:rsidR="00121396" w:rsidRPr="008F22C4" w:rsidRDefault="00121396" w:rsidP="008C7910">
      <w:pPr>
        <w:pStyle w:val="ListParagraph"/>
        <w:numPr>
          <w:ilvl w:val="0"/>
          <w:numId w:val="1"/>
        </w:numPr>
        <w:spacing w:after="120"/>
        <w:ind w:left="714" w:hanging="357"/>
        <w:contextualSpacing w:val="0"/>
        <w:rPr>
          <w:rFonts w:ascii="Arial" w:eastAsia="Times New Roman" w:hAnsi="Arial" w:cs="Arial"/>
          <w:color w:val="000000"/>
          <w:sz w:val="24"/>
          <w:szCs w:val="24"/>
          <w:lang w:val="en-GB" w:eastAsia="de-AT"/>
        </w:rPr>
      </w:pPr>
      <w:r w:rsidRPr="008F22C4">
        <w:rPr>
          <w:rFonts w:ascii="Arial" w:eastAsia="Times New Roman" w:hAnsi="Arial" w:cs="Arial"/>
          <w:b/>
          <w:color w:val="000000"/>
          <w:sz w:val="24"/>
          <w:szCs w:val="24"/>
          <w:lang w:val="en-GB" w:eastAsia="de-AT"/>
        </w:rPr>
        <w:t xml:space="preserve">Promote </w:t>
      </w:r>
      <w:r w:rsidR="0000399C" w:rsidRPr="008F22C4">
        <w:rPr>
          <w:rFonts w:ascii="Arial" w:eastAsia="Times New Roman" w:hAnsi="Arial" w:cs="Arial"/>
          <w:b/>
          <w:color w:val="000000"/>
          <w:sz w:val="24"/>
          <w:szCs w:val="24"/>
          <w:lang w:val="en-GB" w:eastAsia="de-AT"/>
        </w:rPr>
        <w:t>the rights of persons with disabilities and</w:t>
      </w:r>
      <w:r w:rsidR="000155A4">
        <w:rPr>
          <w:rFonts w:ascii="Arial" w:eastAsia="Times New Roman" w:hAnsi="Arial" w:cs="Arial"/>
          <w:b/>
          <w:color w:val="000000"/>
          <w:sz w:val="24"/>
          <w:szCs w:val="24"/>
          <w:lang w:val="en-GB" w:eastAsia="de-AT"/>
        </w:rPr>
        <w:t xml:space="preserve"> ensure</w:t>
      </w:r>
      <w:r w:rsidR="0000399C" w:rsidRPr="008F22C4">
        <w:rPr>
          <w:rFonts w:ascii="Arial" w:eastAsia="Times New Roman" w:hAnsi="Arial" w:cs="Arial"/>
          <w:b/>
          <w:color w:val="000000"/>
          <w:sz w:val="24"/>
          <w:szCs w:val="24"/>
          <w:lang w:val="en-GB" w:eastAsia="de-AT"/>
        </w:rPr>
        <w:t xml:space="preserve"> </w:t>
      </w:r>
      <w:r w:rsidRPr="008F22C4">
        <w:rPr>
          <w:rFonts w:ascii="Arial" w:eastAsia="Times New Roman" w:hAnsi="Arial" w:cs="Arial"/>
          <w:b/>
          <w:color w:val="000000"/>
          <w:sz w:val="24"/>
          <w:szCs w:val="24"/>
          <w:lang w:val="en-GB" w:eastAsia="de-AT"/>
        </w:rPr>
        <w:t>disability-inclusion</w:t>
      </w:r>
      <w:r w:rsidR="0000399C" w:rsidRPr="008F22C4">
        <w:rPr>
          <w:rFonts w:ascii="Arial" w:eastAsia="Times New Roman" w:hAnsi="Arial" w:cs="Arial"/>
          <w:b/>
          <w:color w:val="000000"/>
          <w:sz w:val="24"/>
          <w:szCs w:val="24"/>
          <w:lang w:val="en-GB" w:eastAsia="de-AT"/>
        </w:rPr>
        <w:t xml:space="preserve"> </w:t>
      </w:r>
      <w:r w:rsidRPr="008F22C4">
        <w:rPr>
          <w:rFonts w:ascii="Arial" w:eastAsia="Times New Roman" w:hAnsi="Arial" w:cs="Arial"/>
          <w:b/>
          <w:color w:val="000000"/>
          <w:sz w:val="24"/>
          <w:szCs w:val="24"/>
          <w:lang w:val="en-GB" w:eastAsia="de-AT"/>
        </w:rPr>
        <w:t>across all EU policies and programmes related to external action</w:t>
      </w:r>
      <w:r w:rsidR="000155A4">
        <w:rPr>
          <w:rFonts w:ascii="Arial" w:eastAsia="Times New Roman" w:hAnsi="Arial" w:cs="Arial"/>
          <w:b/>
          <w:color w:val="000000"/>
          <w:sz w:val="24"/>
          <w:szCs w:val="24"/>
          <w:lang w:val="en-GB" w:eastAsia="de-AT"/>
        </w:rPr>
        <w:t xml:space="preserve">, </w:t>
      </w:r>
      <w:r w:rsidR="00BA4AEC">
        <w:rPr>
          <w:rFonts w:ascii="Arial" w:eastAsia="Times New Roman" w:hAnsi="Arial" w:cs="Arial"/>
          <w:b/>
          <w:color w:val="000000"/>
          <w:sz w:val="24"/>
          <w:szCs w:val="24"/>
          <w:lang w:val="en-GB" w:eastAsia="de-AT"/>
        </w:rPr>
        <w:t>international cooperation</w:t>
      </w:r>
      <w:r w:rsidR="000155A4">
        <w:rPr>
          <w:rFonts w:ascii="Arial" w:eastAsia="Times New Roman" w:hAnsi="Arial" w:cs="Arial"/>
          <w:b/>
          <w:color w:val="000000"/>
          <w:sz w:val="24"/>
          <w:szCs w:val="24"/>
          <w:lang w:val="en-GB" w:eastAsia="de-AT"/>
        </w:rPr>
        <w:t xml:space="preserve"> and humanitarian action, </w:t>
      </w:r>
      <w:r w:rsidR="00DD2CD5" w:rsidRPr="008F22C4">
        <w:rPr>
          <w:rFonts w:ascii="Arial" w:eastAsia="Times New Roman" w:hAnsi="Arial" w:cs="Arial"/>
          <w:b/>
          <w:color w:val="000000"/>
          <w:sz w:val="24"/>
          <w:szCs w:val="24"/>
          <w:lang w:val="en-GB" w:eastAsia="de-AT"/>
        </w:rPr>
        <w:t>and across all sectors</w:t>
      </w:r>
      <w:r w:rsidRPr="008F22C4">
        <w:rPr>
          <w:rFonts w:ascii="Arial" w:eastAsia="Times New Roman" w:hAnsi="Arial" w:cs="Arial"/>
          <w:color w:val="000000"/>
          <w:sz w:val="24"/>
          <w:szCs w:val="24"/>
          <w:lang w:val="en-GB" w:eastAsia="de-AT"/>
        </w:rPr>
        <w:t xml:space="preserve">. </w:t>
      </w:r>
      <w:r w:rsidR="006F6637" w:rsidRPr="008F22C4">
        <w:rPr>
          <w:rFonts w:ascii="Arial" w:eastAsia="Times New Roman" w:hAnsi="Arial" w:cs="Arial"/>
          <w:color w:val="000000"/>
          <w:sz w:val="24"/>
          <w:szCs w:val="24"/>
          <w:lang w:val="en-GB" w:eastAsia="de-AT"/>
        </w:rPr>
        <w:t>R</w:t>
      </w:r>
      <w:r w:rsidRPr="008F22C4">
        <w:rPr>
          <w:rFonts w:ascii="Arial" w:eastAsia="Times New Roman" w:hAnsi="Arial" w:cs="Arial"/>
          <w:color w:val="000000"/>
          <w:sz w:val="24"/>
          <w:szCs w:val="24"/>
          <w:lang w:val="en-GB" w:eastAsia="de-AT"/>
        </w:rPr>
        <w:t xml:space="preserve">evisions of </w:t>
      </w:r>
      <w:r w:rsidR="006F6637" w:rsidRPr="008F22C4">
        <w:rPr>
          <w:rFonts w:ascii="Arial" w:eastAsia="Times New Roman" w:hAnsi="Arial" w:cs="Arial"/>
          <w:color w:val="000000"/>
          <w:sz w:val="24"/>
          <w:szCs w:val="24"/>
          <w:lang w:val="en-GB" w:eastAsia="de-AT"/>
        </w:rPr>
        <w:t xml:space="preserve">any </w:t>
      </w:r>
      <w:r w:rsidR="0000399C" w:rsidRPr="008F22C4">
        <w:rPr>
          <w:rFonts w:ascii="Arial" w:eastAsia="Times New Roman" w:hAnsi="Arial" w:cs="Arial"/>
          <w:color w:val="000000"/>
          <w:sz w:val="24"/>
          <w:szCs w:val="24"/>
          <w:lang w:val="en-GB" w:eastAsia="de-AT"/>
        </w:rPr>
        <w:t xml:space="preserve">existing </w:t>
      </w:r>
      <w:r w:rsidRPr="008F22C4">
        <w:rPr>
          <w:rFonts w:ascii="Arial" w:eastAsia="Times New Roman" w:hAnsi="Arial" w:cs="Arial"/>
          <w:color w:val="000000"/>
          <w:sz w:val="24"/>
          <w:szCs w:val="24"/>
          <w:lang w:val="en-GB" w:eastAsia="de-AT"/>
        </w:rPr>
        <w:t>policies and action plans</w:t>
      </w:r>
      <w:r w:rsidR="000155A4">
        <w:rPr>
          <w:rFonts w:ascii="Arial" w:eastAsia="Times New Roman" w:hAnsi="Arial" w:cs="Arial"/>
          <w:color w:val="000000"/>
          <w:sz w:val="24"/>
          <w:szCs w:val="24"/>
          <w:lang w:val="en-GB" w:eastAsia="de-AT"/>
        </w:rPr>
        <w:t>,</w:t>
      </w:r>
      <w:r w:rsidRPr="008F22C4">
        <w:rPr>
          <w:rFonts w:ascii="Arial" w:eastAsia="Times New Roman" w:hAnsi="Arial" w:cs="Arial"/>
          <w:color w:val="000000"/>
          <w:sz w:val="24"/>
          <w:szCs w:val="24"/>
          <w:lang w:val="en-GB" w:eastAsia="de-AT"/>
        </w:rPr>
        <w:t xml:space="preserve"> including the European Consensus on Development, the EU Human Rights and Democracy Action Plan</w:t>
      </w:r>
      <w:r w:rsidR="000155A4">
        <w:rPr>
          <w:rFonts w:ascii="Arial" w:eastAsia="Times New Roman" w:hAnsi="Arial" w:cs="Arial"/>
          <w:color w:val="000000"/>
          <w:sz w:val="24"/>
          <w:szCs w:val="24"/>
          <w:lang w:val="en-GB" w:eastAsia="de-AT"/>
        </w:rPr>
        <w:t xml:space="preserve"> 2020-2024</w:t>
      </w:r>
      <w:r w:rsidR="009F52F9">
        <w:rPr>
          <w:rFonts w:ascii="Arial" w:eastAsia="Times New Roman" w:hAnsi="Arial" w:cs="Arial"/>
          <w:color w:val="000000"/>
          <w:sz w:val="24"/>
          <w:szCs w:val="24"/>
          <w:lang w:val="en-GB" w:eastAsia="de-AT"/>
        </w:rPr>
        <w:t>,</w:t>
      </w:r>
      <w:r w:rsidRPr="008F22C4">
        <w:rPr>
          <w:rFonts w:ascii="Arial" w:eastAsia="Times New Roman" w:hAnsi="Arial" w:cs="Arial"/>
          <w:color w:val="000000"/>
          <w:sz w:val="24"/>
          <w:szCs w:val="24"/>
          <w:lang w:val="en-GB" w:eastAsia="de-AT"/>
        </w:rPr>
        <w:t xml:space="preserve"> the</w:t>
      </w:r>
      <w:r w:rsidR="000155A4">
        <w:rPr>
          <w:rFonts w:ascii="Arial" w:eastAsia="Times New Roman" w:hAnsi="Arial" w:cs="Arial"/>
          <w:color w:val="000000"/>
          <w:sz w:val="24"/>
          <w:szCs w:val="24"/>
          <w:lang w:val="en-GB" w:eastAsia="de-AT"/>
        </w:rPr>
        <w:t xml:space="preserve"> </w:t>
      </w:r>
      <w:r w:rsidRPr="008F22C4">
        <w:rPr>
          <w:rFonts w:ascii="Arial" w:eastAsia="Times New Roman" w:hAnsi="Arial" w:cs="Arial"/>
          <w:color w:val="000000"/>
          <w:sz w:val="24"/>
          <w:szCs w:val="24"/>
          <w:lang w:val="en-GB" w:eastAsia="de-AT"/>
        </w:rPr>
        <w:t>Gender Action Plan</w:t>
      </w:r>
      <w:r w:rsidR="000155A4">
        <w:rPr>
          <w:rFonts w:ascii="Arial" w:eastAsia="Times New Roman" w:hAnsi="Arial" w:cs="Arial"/>
          <w:color w:val="000000"/>
          <w:sz w:val="24"/>
          <w:szCs w:val="24"/>
          <w:lang w:val="en-GB" w:eastAsia="de-AT"/>
        </w:rPr>
        <w:t xml:space="preserve"> 2021-2025,</w:t>
      </w:r>
      <w:r w:rsidRPr="008F22C4">
        <w:rPr>
          <w:rFonts w:ascii="Arial" w:eastAsia="Times New Roman" w:hAnsi="Arial" w:cs="Arial"/>
          <w:color w:val="000000"/>
          <w:sz w:val="24"/>
          <w:szCs w:val="24"/>
          <w:lang w:val="en-GB" w:eastAsia="de-AT"/>
        </w:rPr>
        <w:t xml:space="preserve"> </w:t>
      </w:r>
      <w:r w:rsidR="000155A4">
        <w:rPr>
          <w:rFonts w:ascii="Arial" w:eastAsia="Times New Roman" w:hAnsi="Arial" w:cs="Arial"/>
          <w:color w:val="000000"/>
          <w:sz w:val="24"/>
          <w:szCs w:val="24"/>
          <w:lang w:val="en-GB" w:eastAsia="de-AT"/>
        </w:rPr>
        <w:t>and the external dimensions of the</w:t>
      </w:r>
      <w:r w:rsidR="009F52F9">
        <w:rPr>
          <w:rFonts w:ascii="Arial" w:eastAsia="Times New Roman" w:hAnsi="Arial" w:cs="Arial"/>
          <w:color w:val="000000"/>
          <w:sz w:val="24"/>
          <w:szCs w:val="24"/>
          <w:lang w:val="en-GB" w:eastAsia="de-AT"/>
        </w:rPr>
        <w:t xml:space="preserve"> EU strategy on the </w:t>
      </w:r>
      <w:r w:rsidR="000155A4">
        <w:rPr>
          <w:rFonts w:ascii="Arial" w:eastAsia="Times New Roman" w:hAnsi="Arial" w:cs="Arial"/>
          <w:color w:val="000000"/>
          <w:sz w:val="24"/>
          <w:szCs w:val="24"/>
          <w:lang w:val="en-GB" w:eastAsia="de-AT"/>
        </w:rPr>
        <w:t>R</w:t>
      </w:r>
      <w:r w:rsidR="009F52F9">
        <w:rPr>
          <w:rFonts w:ascii="Arial" w:eastAsia="Times New Roman" w:hAnsi="Arial" w:cs="Arial"/>
          <w:color w:val="000000"/>
          <w:sz w:val="24"/>
          <w:szCs w:val="24"/>
          <w:lang w:val="en-GB" w:eastAsia="de-AT"/>
        </w:rPr>
        <w:t xml:space="preserve">ights of the </w:t>
      </w:r>
      <w:r w:rsidR="000155A4">
        <w:rPr>
          <w:rFonts w:ascii="Arial" w:eastAsia="Times New Roman" w:hAnsi="Arial" w:cs="Arial"/>
          <w:color w:val="000000"/>
          <w:sz w:val="24"/>
          <w:szCs w:val="24"/>
          <w:lang w:val="en-GB" w:eastAsia="de-AT"/>
        </w:rPr>
        <w:t>C</w:t>
      </w:r>
      <w:r w:rsidR="009F52F9">
        <w:rPr>
          <w:rFonts w:ascii="Arial" w:eastAsia="Times New Roman" w:hAnsi="Arial" w:cs="Arial"/>
          <w:color w:val="000000"/>
          <w:sz w:val="24"/>
          <w:szCs w:val="24"/>
          <w:lang w:val="en-GB" w:eastAsia="de-AT"/>
        </w:rPr>
        <w:t>hild</w:t>
      </w:r>
      <w:r w:rsidR="003C70F7">
        <w:rPr>
          <w:rFonts w:ascii="Arial" w:eastAsia="Times New Roman" w:hAnsi="Arial" w:cs="Arial"/>
          <w:color w:val="000000"/>
          <w:sz w:val="24"/>
          <w:szCs w:val="24"/>
          <w:lang w:val="en-GB" w:eastAsia="de-AT"/>
        </w:rPr>
        <w:t xml:space="preserve"> 2021-2025</w:t>
      </w:r>
      <w:r w:rsidR="000155A4">
        <w:rPr>
          <w:rFonts w:ascii="Arial" w:eastAsia="Times New Roman" w:hAnsi="Arial" w:cs="Arial"/>
          <w:color w:val="000000"/>
          <w:sz w:val="24"/>
          <w:szCs w:val="24"/>
          <w:lang w:val="en-GB" w:eastAsia="de-AT"/>
        </w:rPr>
        <w:t>,</w:t>
      </w:r>
      <w:r w:rsidR="009F52F9">
        <w:rPr>
          <w:rFonts w:ascii="Arial" w:eastAsia="Times New Roman" w:hAnsi="Arial" w:cs="Arial"/>
          <w:color w:val="000000"/>
          <w:sz w:val="24"/>
          <w:szCs w:val="24"/>
          <w:lang w:val="en-GB" w:eastAsia="de-AT"/>
        </w:rPr>
        <w:t xml:space="preserve"> must</w:t>
      </w:r>
      <w:r w:rsidR="006F6637" w:rsidRPr="008F22C4">
        <w:rPr>
          <w:rFonts w:ascii="Arial" w:eastAsia="Times New Roman" w:hAnsi="Arial" w:cs="Arial"/>
          <w:color w:val="000000"/>
          <w:sz w:val="24"/>
          <w:szCs w:val="24"/>
          <w:lang w:val="en-GB" w:eastAsia="de-AT"/>
        </w:rPr>
        <w:t xml:space="preserve"> </w:t>
      </w:r>
      <w:r w:rsidRPr="008F22C4">
        <w:rPr>
          <w:rFonts w:ascii="Arial" w:eastAsia="Times New Roman" w:hAnsi="Arial" w:cs="Arial"/>
          <w:color w:val="000000"/>
          <w:sz w:val="24"/>
          <w:szCs w:val="24"/>
          <w:lang w:val="en-GB" w:eastAsia="de-AT"/>
        </w:rPr>
        <w:t>take into account the EU’s obligations</w:t>
      </w:r>
      <w:r w:rsidR="0000399C" w:rsidRPr="008F22C4">
        <w:rPr>
          <w:rFonts w:ascii="Arial" w:eastAsia="Times New Roman" w:hAnsi="Arial" w:cs="Arial"/>
          <w:color w:val="000000"/>
          <w:sz w:val="24"/>
          <w:szCs w:val="24"/>
          <w:lang w:val="en-GB" w:eastAsia="de-AT"/>
        </w:rPr>
        <w:t xml:space="preserve"> under the CRPD and</w:t>
      </w:r>
      <w:r w:rsidR="006F6637" w:rsidRPr="008F22C4">
        <w:rPr>
          <w:rFonts w:ascii="Arial" w:eastAsia="Times New Roman" w:hAnsi="Arial" w:cs="Arial"/>
          <w:color w:val="000000"/>
          <w:sz w:val="24"/>
          <w:szCs w:val="24"/>
          <w:lang w:val="en-GB" w:eastAsia="de-AT"/>
        </w:rPr>
        <w:t xml:space="preserve"> should</w:t>
      </w:r>
      <w:r w:rsidR="0000399C" w:rsidRPr="008F22C4">
        <w:rPr>
          <w:rFonts w:ascii="Arial" w:eastAsia="Times New Roman" w:hAnsi="Arial" w:cs="Arial"/>
          <w:color w:val="000000"/>
          <w:sz w:val="24"/>
          <w:szCs w:val="24"/>
          <w:lang w:val="en-GB" w:eastAsia="de-AT"/>
        </w:rPr>
        <w:t xml:space="preserve"> be aligned </w:t>
      </w:r>
      <w:r w:rsidR="006F6637" w:rsidRPr="008F22C4">
        <w:rPr>
          <w:rFonts w:ascii="Arial" w:eastAsia="Times New Roman" w:hAnsi="Arial" w:cs="Arial"/>
          <w:color w:val="000000"/>
          <w:sz w:val="24"/>
          <w:szCs w:val="24"/>
          <w:lang w:val="en-GB" w:eastAsia="de-AT"/>
        </w:rPr>
        <w:t xml:space="preserve">to </w:t>
      </w:r>
      <w:r w:rsidR="0000399C" w:rsidRPr="008F22C4">
        <w:rPr>
          <w:rFonts w:ascii="Arial" w:eastAsia="Times New Roman" w:hAnsi="Arial" w:cs="Arial"/>
          <w:color w:val="000000"/>
          <w:sz w:val="24"/>
          <w:szCs w:val="24"/>
          <w:lang w:val="en-GB" w:eastAsia="de-AT"/>
        </w:rPr>
        <w:t>the disability-inclusive implementation of the 2030 Agenda and SDGs</w:t>
      </w:r>
      <w:r w:rsidR="00DD2CD5" w:rsidRPr="008F22C4">
        <w:rPr>
          <w:rFonts w:ascii="Arial" w:eastAsia="Times New Roman" w:hAnsi="Arial" w:cs="Arial"/>
          <w:color w:val="000000"/>
          <w:sz w:val="24"/>
          <w:szCs w:val="24"/>
          <w:lang w:val="en-GB" w:eastAsia="de-AT"/>
        </w:rPr>
        <w:t xml:space="preserve"> as well as </w:t>
      </w:r>
      <w:r w:rsidR="00AD2EB9" w:rsidRPr="008F22C4">
        <w:rPr>
          <w:rFonts w:ascii="Arial" w:eastAsia="Times New Roman" w:hAnsi="Arial" w:cs="Arial"/>
          <w:color w:val="000000"/>
          <w:sz w:val="24"/>
          <w:szCs w:val="24"/>
          <w:lang w:val="en-GB" w:eastAsia="de-AT"/>
        </w:rPr>
        <w:t xml:space="preserve">with </w:t>
      </w:r>
      <w:r w:rsidR="00DD2CD5" w:rsidRPr="008F22C4">
        <w:rPr>
          <w:rFonts w:ascii="Arial" w:eastAsia="Times New Roman" w:hAnsi="Arial" w:cs="Arial"/>
          <w:color w:val="000000"/>
          <w:sz w:val="24"/>
          <w:szCs w:val="24"/>
          <w:lang w:val="en-GB" w:eastAsia="de-AT"/>
        </w:rPr>
        <w:t>the Agenda for Humanity commitments</w:t>
      </w:r>
      <w:r w:rsidRPr="008F22C4">
        <w:rPr>
          <w:rFonts w:ascii="Arial" w:eastAsia="Times New Roman" w:hAnsi="Arial" w:cs="Arial"/>
          <w:color w:val="000000"/>
          <w:sz w:val="24"/>
          <w:szCs w:val="24"/>
          <w:lang w:val="en-GB" w:eastAsia="de-AT"/>
        </w:rPr>
        <w:t>.</w:t>
      </w:r>
    </w:p>
    <w:p w14:paraId="6DA75AC4" w14:textId="28121D5F" w:rsidR="009F52F9" w:rsidRDefault="006F6637" w:rsidP="008071AC">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 xml:space="preserve">Ensure that </w:t>
      </w:r>
      <w:r w:rsidRPr="008F22C4">
        <w:rPr>
          <w:rFonts w:ascii="Arial" w:eastAsia="Times New Roman" w:hAnsi="Arial" w:cs="Arial"/>
          <w:b/>
          <w:color w:val="000000"/>
          <w:sz w:val="24"/>
          <w:szCs w:val="24"/>
          <w:lang w:val="en-GB" w:eastAsia="de-AT"/>
        </w:rPr>
        <w:t xml:space="preserve">the rights of persons with disabilities are addressed in the </w:t>
      </w:r>
      <w:r w:rsidR="009F52F9">
        <w:rPr>
          <w:rFonts w:ascii="Arial" w:eastAsia="Times New Roman" w:hAnsi="Arial" w:cs="Arial"/>
          <w:b/>
          <w:color w:val="000000"/>
          <w:sz w:val="24"/>
          <w:szCs w:val="24"/>
          <w:lang w:val="en-GB" w:eastAsia="de-AT"/>
        </w:rPr>
        <w:t>new</w:t>
      </w:r>
      <w:r w:rsidR="009F52F9" w:rsidRPr="008F22C4">
        <w:rPr>
          <w:rFonts w:ascii="Arial" w:eastAsia="Times New Roman" w:hAnsi="Arial" w:cs="Arial"/>
          <w:b/>
          <w:color w:val="000000"/>
          <w:sz w:val="24"/>
          <w:szCs w:val="24"/>
          <w:lang w:val="en-GB" w:eastAsia="de-AT"/>
        </w:rPr>
        <w:t xml:space="preserve"> </w:t>
      </w:r>
      <w:r w:rsidRPr="008F22C4">
        <w:rPr>
          <w:rFonts w:ascii="Arial" w:eastAsia="Times New Roman" w:hAnsi="Arial" w:cs="Arial"/>
          <w:b/>
          <w:color w:val="000000"/>
          <w:sz w:val="24"/>
          <w:szCs w:val="24"/>
          <w:lang w:val="en-GB" w:eastAsia="de-AT"/>
        </w:rPr>
        <w:t xml:space="preserve">Multi-Annual Financial </w:t>
      </w:r>
      <w:proofErr w:type="gramStart"/>
      <w:r w:rsidRPr="008F22C4">
        <w:rPr>
          <w:rFonts w:ascii="Arial" w:eastAsia="Times New Roman" w:hAnsi="Arial" w:cs="Arial"/>
          <w:b/>
          <w:color w:val="000000"/>
          <w:sz w:val="24"/>
          <w:szCs w:val="24"/>
          <w:lang w:val="en-GB" w:eastAsia="de-AT"/>
        </w:rPr>
        <w:t>Framework</w:t>
      </w:r>
      <w:bookmarkStart w:id="2" w:name="_GoBack"/>
      <w:bookmarkEnd w:id="2"/>
      <w:r w:rsidR="000155A4">
        <w:rPr>
          <w:rFonts w:ascii="Arial" w:eastAsia="Times New Roman" w:hAnsi="Arial" w:cs="Arial"/>
          <w:b/>
          <w:color w:val="000000"/>
          <w:sz w:val="24"/>
          <w:szCs w:val="24"/>
          <w:lang w:val="en-GB" w:eastAsia="de-AT"/>
        </w:rPr>
        <w:t>,</w:t>
      </w:r>
      <w:r w:rsidRPr="008F22C4">
        <w:rPr>
          <w:rFonts w:ascii="Arial" w:eastAsia="Times New Roman" w:hAnsi="Arial" w:cs="Arial"/>
          <w:b/>
          <w:color w:val="000000"/>
          <w:sz w:val="24"/>
          <w:szCs w:val="24"/>
          <w:lang w:val="en-GB" w:eastAsia="de-AT"/>
        </w:rPr>
        <w:t xml:space="preserve"> and</w:t>
      </w:r>
      <w:proofErr w:type="gramEnd"/>
      <w:r w:rsidRPr="008F22C4">
        <w:rPr>
          <w:rFonts w:ascii="Arial" w:eastAsia="Times New Roman" w:hAnsi="Arial" w:cs="Arial"/>
          <w:b/>
          <w:color w:val="000000"/>
          <w:sz w:val="24"/>
          <w:szCs w:val="24"/>
          <w:lang w:val="en-GB" w:eastAsia="de-AT"/>
        </w:rPr>
        <w:t xml:space="preserve"> are specifically reflected in the </w:t>
      </w:r>
      <w:r w:rsidR="009F52F9">
        <w:rPr>
          <w:rFonts w:ascii="Arial" w:eastAsia="Times New Roman" w:hAnsi="Arial" w:cs="Arial"/>
          <w:b/>
          <w:color w:val="000000"/>
          <w:sz w:val="24"/>
          <w:szCs w:val="24"/>
          <w:lang w:val="en-GB" w:eastAsia="de-AT"/>
        </w:rPr>
        <w:t xml:space="preserve">ongoing </w:t>
      </w:r>
      <w:r w:rsidRPr="008F22C4">
        <w:rPr>
          <w:rFonts w:ascii="Arial" w:eastAsia="Times New Roman" w:hAnsi="Arial" w:cs="Arial"/>
          <w:b/>
          <w:color w:val="000000"/>
          <w:sz w:val="24"/>
          <w:szCs w:val="24"/>
          <w:lang w:val="en-GB" w:eastAsia="de-AT"/>
        </w:rPr>
        <w:t xml:space="preserve">programming </w:t>
      </w:r>
      <w:r w:rsidRPr="008F22C4">
        <w:rPr>
          <w:rFonts w:ascii="Arial" w:eastAsia="Times New Roman" w:hAnsi="Arial" w:cs="Arial"/>
          <w:color w:val="000000"/>
          <w:sz w:val="24"/>
          <w:szCs w:val="24"/>
          <w:lang w:val="en-GB" w:eastAsia="de-AT"/>
        </w:rPr>
        <w:t>of the new financial instrument for international cooperation, the Neighbourhood, Development and International Cooperation Instrument</w:t>
      </w:r>
      <w:r w:rsidR="000155A4">
        <w:rPr>
          <w:rFonts w:ascii="Arial" w:eastAsia="Times New Roman" w:hAnsi="Arial" w:cs="Arial"/>
          <w:color w:val="000000"/>
          <w:sz w:val="24"/>
          <w:szCs w:val="24"/>
          <w:lang w:val="en-GB" w:eastAsia="de-AT"/>
        </w:rPr>
        <w:t xml:space="preserve"> (NDICI)</w:t>
      </w:r>
      <w:r w:rsidRPr="008F22C4">
        <w:rPr>
          <w:rFonts w:ascii="Arial" w:eastAsia="Times New Roman" w:hAnsi="Arial" w:cs="Arial"/>
          <w:color w:val="000000"/>
          <w:sz w:val="24"/>
          <w:szCs w:val="24"/>
          <w:lang w:val="en-GB" w:eastAsia="de-AT"/>
        </w:rPr>
        <w:t xml:space="preserve">. </w:t>
      </w:r>
      <w:r w:rsidR="00DD2CD5" w:rsidRPr="008F22C4">
        <w:rPr>
          <w:rFonts w:ascii="Arial" w:eastAsia="Times New Roman" w:hAnsi="Arial" w:cs="Arial"/>
          <w:color w:val="000000"/>
          <w:sz w:val="24"/>
          <w:szCs w:val="24"/>
          <w:lang w:val="en-GB" w:eastAsia="de-AT"/>
        </w:rPr>
        <w:t>At a minimum disability must be reflected in the external financing instruments to the same extent that it is under the current instruments.</w:t>
      </w:r>
      <w:r w:rsidR="009F52F9">
        <w:rPr>
          <w:rFonts w:ascii="Arial" w:eastAsia="Times New Roman" w:hAnsi="Arial" w:cs="Arial"/>
          <w:color w:val="000000"/>
          <w:sz w:val="24"/>
          <w:szCs w:val="24"/>
          <w:lang w:val="en-GB" w:eastAsia="de-AT"/>
        </w:rPr>
        <w:t xml:space="preserve"> DPOs</w:t>
      </w:r>
      <w:r w:rsidR="008B6E6B">
        <w:rPr>
          <w:rFonts w:ascii="Arial" w:eastAsia="Times New Roman" w:hAnsi="Arial" w:cs="Arial"/>
          <w:color w:val="000000"/>
          <w:sz w:val="24"/>
          <w:szCs w:val="24"/>
          <w:lang w:val="en-GB" w:eastAsia="de-AT"/>
        </w:rPr>
        <w:t>, both in Europe and in partner countries,</w:t>
      </w:r>
      <w:r w:rsidR="009F52F9">
        <w:rPr>
          <w:rFonts w:ascii="Arial" w:eastAsia="Times New Roman" w:hAnsi="Arial" w:cs="Arial"/>
          <w:color w:val="000000"/>
          <w:sz w:val="24"/>
          <w:szCs w:val="24"/>
          <w:lang w:val="en-GB" w:eastAsia="de-AT"/>
        </w:rPr>
        <w:t xml:space="preserve"> must be </w:t>
      </w:r>
      <w:r w:rsidR="00B92A40">
        <w:rPr>
          <w:rFonts w:ascii="Arial" w:eastAsia="Times New Roman" w:hAnsi="Arial" w:cs="Arial"/>
          <w:color w:val="000000"/>
          <w:sz w:val="24"/>
          <w:szCs w:val="24"/>
          <w:lang w:val="en-GB" w:eastAsia="de-AT"/>
        </w:rPr>
        <w:t>meaningfully involved</w:t>
      </w:r>
      <w:r w:rsidR="000155A4">
        <w:rPr>
          <w:rFonts w:ascii="Arial" w:eastAsia="Times New Roman" w:hAnsi="Arial" w:cs="Arial"/>
          <w:color w:val="000000"/>
          <w:sz w:val="24"/>
          <w:szCs w:val="24"/>
          <w:lang w:val="en-GB" w:eastAsia="de-AT"/>
        </w:rPr>
        <w:t xml:space="preserve"> and engaged</w:t>
      </w:r>
      <w:r w:rsidR="00B92A40">
        <w:rPr>
          <w:rFonts w:ascii="Arial" w:eastAsia="Times New Roman" w:hAnsi="Arial" w:cs="Arial"/>
          <w:color w:val="000000"/>
          <w:sz w:val="24"/>
          <w:szCs w:val="24"/>
          <w:lang w:val="en-GB" w:eastAsia="de-AT"/>
        </w:rPr>
        <w:t xml:space="preserve"> in consultations </w:t>
      </w:r>
      <w:r w:rsidR="009F52F9">
        <w:rPr>
          <w:rFonts w:ascii="Arial" w:eastAsia="Times New Roman" w:hAnsi="Arial" w:cs="Arial"/>
          <w:color w:val="000000"/>
          <w:sz w:val="24"/>
          <w:szCs w:val="24"/>
          <w:lang w:val="en-GB" w:eastAsia="de-AT"/>
        </w:rPr>
        <w:t>during the programming phase</w:t>
      </w:r>
      <w:r w:rsidR="008B6E6B">
        <w:rPr>
          <w:rFonts w:ascii="Arial" w:eastAsia="Times New Roman" w:hAnsi="Arial" w:cs="Arial"/>
          <w:color w:val="000000"/>
          <w:sz w:val="24"/>
          <w:szCs w:val="24"/>
          <w:lang w:val="en-GB" w:eastAsia="de-AT"/>
        </w:rPr>
        <w:t xml:space="preserve"> but also the implementation and the monitoring of the NDICI</w:t>
      </w:r>
      <w:r w:rsidR="009F52F9">
        <w:rPr>
          <w:rFonts w:ascii="Arial" w:eastAsia="Times New Roman" w:hAnsi="Arial" w:cs="Arial"/>
          <w:color w:val="000000"/>
          <w:sz w:val="24"/>
          <w:szCs w:val="24"/>
          <w:lang w:val="en-GB" w:eastAsia="de-AT"/>
        </w:rPr>
        <w:t>.</w:t>
      </w:r>
    </w:p>
    <w:p w14:paraId="57A27C58" w14:textId="1C59E92A" w:rsidR="00873F68" w:rsidRPr="00B94042" w:rsidRDefault="00873F68" w:rsidP="00873F68">
      <w:pPr>
        <w:pStyle w:val="ListParagraph"/>
        <w:numPr>
          <w:ilvl w:val="0"/>
          <w:numId w:val="1"/>
        </w:numPr>
        <w:spacing w:after="120"/>
        <w:contextualSpacing w:val="0"/>
        <w:rPr>
          <w:rFonts w:ascii="Arial" w:eastAsia="Times New Roman" w:hAnsi="Arial" w:cs="Arial"/>
          <w:color w:val="000000"/>
          <w:sz w:val="24"/>
          <w:szCs w:val="24"/>
          <w:lang w:val="en-GB" w:eastAsia="de-AT"/>
        </w:rPr>
      </w:pPr>
      <w:r>
        <w:rPr>
          <w:rFonts w:ascii="Arial" w:eastAsia="Times New Roman" w:hAnsi="Arial" w:cs="Arial"/>
          <w:bCs/>
          <w:color w:val="000000"/>
          <w:sz w:val="24"/>
          <w:szCs w:val="24"/>
          <w:lang w:val="en-GB" w:eastAsia="de-AT"/>
        </w:rPr>
        <w:t>Ensure that the</w:t>
      </w:r>
      <w:r w:rsidR="00B92A40">
        <w:rPr>
          <w:rFonts w:ascii="Arial" w:eastAsia="Times New Roman" w:hAnsi="Arial" w:cs="Arial"/>
          <w:bCs/>
          <w:color w:val="000000"/>
          <w:sz w:val="24"/>
          <w:szCs w:val="24"/>
          <w:lang w:val="en-GB" w:eastAsia="de-AT"/>
        </w:rPr>
        <w:t xml:space="preserve"> ongoing</w:t>
      </w:r>
      <w:r>
        <w:rPr>
          <w:rFonts w:ascii="Arial" w:eastAsia="Times New Roman" w:hAnsi="Arial" w:cs="Arial"/>
          <w:bCs/>
          <w:color w:val="000000"/>
          <w:sz w:val="24"/>
          <w:szCs w:val="24"/>
          <w:lang w:val="en-GB" w:eastAsia="de-AT"/>
        </w:rPr>
        <w:t xml:space="preserve"> Team Europe global response to</w:t>
      </w:r>
      <w:r w:rsidR="008B6E6B">
        <w:rPr>
          <w:rFonts w:ascii="Arial" w:eastAsia="Times New Roman" w:hAnsi="Arial" w:cs="Arial"/>
          <w:bCs/>
          <w:color w:val="000000"/>
          <w:sz w:val="24"/>
          <w:szCs w:val="24"/>
          <w:lang w:val="en-GB" w:eastAsia="de-AT"/>
        </w:rPr>
        <w:t xml:space="preserve"> COVID-19, as well as all future Team Europe initiatives and joint programming</w:t>
      </w:r>
      <w:r w:rsidR="000155A4">
        <w:rPr>
          <w:rFonts w:ascii="Arial" w:eastAsia="Times New Roman" w:hAnsi="Arial" w:cs="Arial"/>
          <w:bCs/>
          <w:color w:val="000000"/>
          <w:sz w:val="24"/>
          <w:szCs w:val="24"/>
          <w:lang w:val="en-GB" w:eastAsia="de-AT"/>
        </w:rPr>
        <w:t xml:space="preserve"> and implementation</w:t>
      </w:r>
      <w:r w:rsidR="008B6E6B">
        <w:rPr>
          <w:rFonts w:ascii="Arial" w:eastAsia="Times New Roman" w:hAnsi="Arial" w:cs="Arial"/>
          <w:bCs/>
          <w:color w:val="000000"/>
          <w:sz w:val="24"/>
          <w:szCs w:val="24"/>
          <w:lang w:val="en-GB" w:eastAsia="de-AT"/>
        </w:rPr>
        <w:t xml:space="preserve">, </w:t>
      </w:r>
      <w:r>
        <w:rPr>
          <w:rFonts w:ascii="Arial" w:eastAsia="Times New Roman" w:hAnsi="Arial" w:cs="Arial"/>
          <w:bCs/>
          <w:color w:val="000000"/>
          <w:sz w:val="24"/>
          <w:szCs w:val="24"/>
          <w:lang w:val="en-GB" w:eastAsia="de-AT"/>
        </w:rPr>
        <w:t>leaves no one behind</w:t>
      </w:r>
      <w:r w:rsidR="00B92A40">
        <w:rPr>
          <w:rFonts w:ascii="Arial" w:eastAsia="Times New Roman" w:hAnsi="Arial" w:cs="Arial"/>
          <w:bCs/>
          <w:color w:val="000000"/>
          <w:sz w:val="24"/>
          <w:szCs w:val="24"/>
          <w:lang w:val="en-GB" w:eastAsia="de-AT"/>
        </w:rPr>
        <w:t xml:space="preserve">. </w:t>
      </w:r>
      <w:r w:rsidR="00B92A40" w:rsidRPr="00B94042">
        <w:rPr>
          <w:rFonts w:ascii="Arial" w:eastAsia="Times New Roman" w:hAnsi="Arial" w:cs="Arial"/>
          <w:b/>
          <w:color w:val="000000"/>
          <w:sz w:val="24"/>
          <w:szCs w:val="24"/>
          <w:lang w:val="en-GB" w:eastAsia="de-AT"/>
        </w:rPr>
        <w:t xml:space="preserve">Disability inclusion is critical to address all forms of inequality, and to truly build back better Team Europe must follow </w:t>
      </w:r>
      <w:r w:rsidR="00B94042">
        <w:rPr>
          <w:rFonts w:ascii="Arial" w:eastAsia="Times New Roman" w:hAnsi="Arial" w:cs="Arial"/>
          <w:b/>
          <w:color w:val="000000"/>
          <w:sz w:val="24"/>
          <w:szCs w:val="24"/>
          <w:lang w:val="en-GB" w:eastAsia="de-AT"/>
        </w:rPr>
        <w:t>a</w:t>
      </w:r>
      <w:r w:rsidR="00B92A40" w:rsidRPr="00B94042">
        <w:rPr>
          <w:rFonts w:ascii="Arial" w:eastAsia="Times New Roman" w:hAnsi="Arial" w:cs="Arial"/>
          <w:b/>
          <w:color w:val="000000"/>
          <w:sz w:val="24"/>
          <w:szCs w:val="24"/>
          <w:lang w:val="en-GB" w:eastAsia="de-AT"/>
        </w:rPr>
        <w:t xml:space="preserve"> human rights-based approach</w:t>
      </w:r>
      <w:r w:rsidR="00B94042">
        <w:rPr>
          <w:rFonts w:ascii="Arial" w:eastAsia="Times New Roman" w:hAnsi="Arial" w:cs="Arial"/>
          <w:b/>
          <w:color w:val="000000"/>
          <w:sz w:val="24"/>
          <w:szCs w:val="24"/>
          <w:lang w:val="en-GB" w:eastAsia="de-AT"/>
        </w:rPr>
        <w:t xml:space="preserve"> and be intersectional</w:t>
      </w:r>
      <w:r w:rsidR="00B92A40">
        <w:rPr>
          <w:rFonts w:ascii="Arial" w:eastAsia="Times New Roman" w:hAnsi="Arial" w:cs="Arial"/>
          <w:bCs/>
          <w:color w:val="000000"/>
          <w:sz w:val="24"/>
          <w:szCs w:val="24"/>
          <w:lang w:val="en-GB" w:eastAsia="de-AT"/>
        </w:rPr>
        <w:t xml:space="preserve">. </w:t>
      </w:r>
    </w:p>
    <w:p w14:paraId="5ECD0EF5" w14:textId="07FA0F89" w:rsidR="006F6637" w:rsidRPr="008F22C4" w:rsidRDefault="006F6637" w:rsidP="008C7910">
      <w:pPr>
        <w:pStyle w:val="ListParagraph"/>
        <w:numPr>
          <w:ilvl w:val="0"/>
          <w:numId w:val="1"/>
        </w:numPr>
        <w:spacing w:after="120"/>
        <w:ind w:left="714" w:hanging="357"/>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 xml:space="preserve">Ensure that </w:t>
      </w:r>
      <w:r w:rsidR="00002DE3" w:rsidRPr="008F22C4">
        <w:rPr>
          <w:rFonts w:ascii="Arial" w:eastAsia="Times New Roman" w:hAnsi="Arial" w:cs="Arial"/>
          <w:b/>
          <w:color w:val="000000"/>
          <w:sz w:val="24"/>
          <w:szCs w:val="24"/>
          <w:lang w:val="en-GB" w:eastAsia="de-AT"/>
        </w:rPr>
        <w:t>disability inclusion and accessibility are a consistent requirement in the delivery</w:t>
      </w:r>
      <w:r w:rsidR="00091939" w:rsidRPr="008F22C4">
        <w:rPr>
          <w:rFonts w:ascii="Arial" w:eastAsia="Times New Roman" w:hAnsi="Arial" w:cs="Arial"/>
          <w:b/>
          <w:color w:val="000000"/>
          <w:sz w:val="24"/>
          <w:szCs w:val="24"/>
          <w:lang w:val="en-GB" w:eastAsia="de-AT"/>
        </w:rPr>
        <w:t xml:space="preserve"> of all EU aid, including humanitarian aid. </w:t>
      </w:r>
      <w:r w:rsidR="00091939" w:rsidRPr="008F22C4">
        <w:rPr>
          <w:rFonts w:ascii="Arial" w:eastAsia="Times New Roman" w:hAnsi="Arial" w:cs="Arial"/>
          <w:color w:val="000000"/>
          <w:sz w:val="24"/>
          <w:szCs w:val="24"/>
          <w:lang w:val="en-GB" w:eastAsia="de-AT"/>
        </w:rPr>
        <w:t xml:space="preserve">No EU funds should be </w:t>
      </w:r>
      <w:r w:rsidRPr="008F22C4">
        <w:rPr>
          <w:rFonts w:ascii="Arial" w:eastAsia="Times New Roman" w:hAnsi="Arial" w:cs="Arial"/>
          <w:color w:val="000000"/>
          <w:sz w:val="24"/>
          <w:szCs w:val="24"/>
          <w:lang w:val="en-GB" w:eastAsia="de-AT"/>
        </w:rPr>
        <w:t>invest</w:t>
      </w:r>
      <w:r w:rsidR="00091939" w:rsidRPr="008F22C4">
        <w:rPr>
          <w:rFonts w:ascii="Arial" w:eastAsia="Times New Roman" w:hAnsi="Arial" w:cs="Arial"/>
          <w:color w:val="000000"/>
          <w:sz w:val="24"/>
          <w:szCs w:val="24"/>
          <w:lang w:val="en-GB" w:eastAsia="de-AT"/>
        </w:rPr>
        <w:t>e</w:t>
      </w:r>
      <w:r w:rsidRPr="008F22C4">
        <w:rPr>
          <w:rFonts w:ascii="Arial" w:eastAsia="Times New Roman" w:hAnsi="Arial" w:cs="Arial"/>
          <w:color w:val="000000"/>
          <w:sz w:val="24"/>
          <w:szCs w:val="24"/>
          <w:lang w:val="en-GB" w:eastAsia="de-AT"/>
        </w:rPr>
        <w:t>d externally in creating or exacerbating barriers and segregation of persons with disabilities.</w:t>
      </w:r>
    </w:p>
    <w:p w14:paraId="7BC3BF31" w14:textId="0E38CAF3" w:rsidR="006F6637" w:rsidRPr="008F22C4" w:rsidRDefault="006F6637" w:rsidP="008C7910">
      <w:pPr>
        <w:pStyle w:val="ListParagraph"/>
        <w:numPr>
          <w:ilvl w:val="0"/>
          <w:numId w:val="1"/>
        </w:numPr>
        <w:spacing w:after="120"/>
        <w:contextualSpacing w:val="0"/>
        <w:rPr>
          <w:rFonts w:ascii="Arial" w:eastAsia="Times New Roman" w:hAnsi="Arial" w:cs="Arial"/>
          <w:b/>
          <w:color w:val="000000"/>
          <w:sz w:val="24"/>
          <w:szCs w:val="24"/>
          <w:lang w:val="en-GB" w:eastAsia="de-AT"/>
        </w:rPr>
      </w:pPr>
      <w:r w:rsidRPr="008F22C4">
        <w:rPr>
          <w:rFonts w:ascii="Arial" w:eastAsia="Times New Roman" w:hAnsi="Arial" w:cs="Arial"/>
          <w:b/>
          <w:color w:val="000000"/>
          <w:sz w:val="24"/>
          <w:szCs w:val="24"/>
          <w:lang w:val="en-GB" w:eastAsia="de-AT"/>
        </w:rPr>
        <w:t xml:space="preserve">Implement the OECD DAC Disability Inclusion </w:t>
      </w:r>
      <w:r w:rsidR="0097483B">
        <w:rPr>
          <w:rFonts w:ascii="Arial" w:eastAsia="Times New Roman" w:hAnsi="Arial" w:cs="Arial"/>
          <w:b/>
          <w:color w:val="000000"/>
          <w:sz w:val="24"/>
          <w:szCs w:val="24"/>
          <w:lang w:val="en-GB" w:eastAsia="de-AT"/>
        </w:rPr>
        <w:t xml:space="preserve">Policy </w:t>
      </w:r>
      <w:r w:rsidRPr="008F22C4">
        <w:rPr>
          <w:rFonts w:ascii="Arial" w:eastAsia="Times New Roman" w:hAnsi="Arial" w:cs="Arial"/>
          <w:b/>
          <w:color w:val="000000"/>
          <w:sz w:val="24"/>
          <w:szCs w:val="24"/>
          <w:lang w:val="en-GB" w:eastAsia="de-AT"/>
        </w:rPr>
        <w:t>Marker</w:t>
      </w:r>
      <w:r w:rsidR="002A5F50" w:rsidRPr="008F22C4">
        <w:rPr>
          <w:rFonts w:ascii="Arial" w:eastAsia="Times New Roman" w:hAnsi="Arial" w:cs="Arial"/>
          <w:color w:val="000000"/>
          <w:sz w:val="24"/>
          <w:szCs w:val="24"/>
          <w:lang w:val="en-GB" w:eastAsia="de-AT"/>
        </w:rPr>
        <w:t xml:space="preserve"> to track </w:t>
      </w:r>
      <w:r w:rsidR="003943DA" w:rsidRPr="008F22C4">
        <w:rPr>
          <w:rFonts w:ascii="Arial" w:eastAsia="Times New Roman" w:hAnsi="Arial" w:cs="Arial"/>
          <w:color w:val="000000"/>
          <w:sz w:val="24"/>
          <w:szCs w:val="24"/>
          <w:lang w:val="en-GB" w:eastAsia="de-AT"/>
        </w:rPr>
        <w:t>development finance in support of</w:t>
      </w:r>
      <w:r w:rsidR="002A5F50" w:rsidRPr="008F22C4">
        <w:rPr>
          <w:rFonts w:ascii="Arial" w:eastAsia="Times New Roman" w:hAnsi="Arial" w:cs="Arial"/>
          <w:color w:val="000000"/>
          <w:sz w:val="24"/>
          <w:szCs w:val="24"/>
          <w:lang w:val="en-GB" w:eastAsia="de-AT"/>
        </w:rPr>
        <w:t xml:space="preserve"> disability inclusion within mainstream development</w:t>
      </w:r>
      <w:r w:rsidR="00DD2CD5" w:rsidRPr="008F22C4">
        <w:rPr>
          <w:rFonts w:ascii="Arial" w:eastAsia="Times New Roman" w:hAnsi="Arial" w:cs="Arial"/>
          <w:color w:val="000000"/>
          <w:sz w:val="24"/>
          <w:szCs w:val="24"/>
          <w:lang w:val="en-GB" w:eastAsia="de-AT"/>
        </w:rPr>
        <w:t xml:space="preserve"> and humanitarian</w:t>
      </w:r>
      <w:r w:rsidR="002A5F50" w:rsidRPr="008F22C4">
        <w:rPr>
          <w:rFonts w:ascii="Arial" w:eastAsia="Times New Roman" w:hAnsi="Arial" w:cs="Arial"/>
          <w:color w:val="000000"/>
          <w:sz w:val="24"/>
          <w:szCs w:val="24"/>
          <w:lang w:val="en-GB" w:eastAsia="de-AT"/>
        </w:rPr>
        <w:t xml:space="preserve"> programmes</w:t>
      </w:r>
      <w:r w:rsidR="00DD2CD5" w:rsidRPr="008F22C4">
        <w:rPr>
          <w:rFonts w:ascii="Arial" w:eastAsia="Times New Roman" w:hAnsi="Arial" w:cs="Arial"/>
          <w:color w:val="000000"/>
          <w:sz w:val="24"/>
          <w:szCs w:val="24"/>
          <w:lang w:val="en-GB" w:eastAsia="de-AT"/>
        </w:rPr>
        <w:t xml:space="preserve"> (across all relevant DGs</w:t>
      </w:r>
      <w:proofErr w:type="gramStart"/>
      <w:r w:rsidR="00DD2CD5" w:rsidRPr="008F22C4">
        <w:rPr>
          <w:rFonts w:ascii="Arial" w:eastAsia="Times New Roman" w:hAnsi="Arial" w:cs="Arial"/>
          <w:color w:val="000000"/>
          <w:sz w:val="24"/>
          <w:szCs w:val="24"/>
          <w:lang w:val="en-GB" w:eastAsia="de-AT"/>
        </w:rPr>
        <w:t>)</w:t>
      </w:r>
      <w:r w:rsidR="002A5F50" w:rsidRPr="008F22C4">
        <w:rPr>
          <w:rFonts w:ascii="Arial" w:eastAsia="Times New Roman" w:hAnsi="Arial" w:cs="Arial"/>
          <w:color w:val="000000"/>
          <w:sz w:val="24"/>
          <w:szCs w:val="24"/>
          <w:lang w:val="en-GB" w:eastAsia="de-AT"/>
        </w:rPr>
        <w:t>, and</w:t>
      </w:r>
      <w:proofErr w:type="gramEnd"/>
      <w:r w:rsidR="002A5F50" w:rsidRPr="008F22C4">
        <w:rPr>
          <w:rFonts w:ascii="Arial" w:eastAsia="Times New Roman" w:hAnsi="Arial" w:cs="Arial"/>
          <w:color w:val="000000"/>
          <w:sz w:val="24"/>
          <w:szCs w:val="24"/>
          <w:lang w:val="en-GB" w:eastAsia="de-AT"/>
        </w:rPr>
        <w:t xml:space="preserve"> encourage EU Member States to adopt and implement the disability marker.</w:t>
      </w:r>
    </w:p>
    <w:p w14:paraId="4B61250F" w14:textId="4F46CB19" w:rsidR="00C96C60" w:rsidRPr="008F22C4" w:rsidRDefault="00C96C60"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C7910">
        <w:rPr>
          <w:rFonts w:ascii="Arial" w:eastAsia="Times New Roman" w:hAnsi="Arial" w:cs="Arial"/>
          <w:color w:val="000000"/>
          <w:sz w:val="24"/>
          <w:szCs w:val="24"/>
          <w:lang w:val="en-GB" w:eastAsia="de-AT"/>
        </w:rPr>
        <w:t>Undertake a</w:t>
      </w:r>
      <w:r w:rsidRPr="008F22C4">
        <w:rPr>
          <w:rFonts w:ascii="Arial" w:eastAsia="Times New Roman" w:hAnsi="Arial" w:cs="Arial"/>
          <w:color w:val="000000"/>
          <w:sz w:val="24"/>
          <w:szCs w:val="24"/>
          <w:lang w:val="en-GB" w:eastAsia="de-AT"/>
        </w:rPr>
        <w:t xml:space="preserve"> large-scale and independent </w:t>
      </w:r>
      <w:r w:rsidRPr="008F22C4">
        <w:rPr>
          <w:rFonts w:ascii="Arial" w:eastAsia="Times New Roman" w:hAnsi="Arial" w:cs="Arial"/>
          <w:b/>
          <w:color w:val="000000"/>
          <w:sz w:val="24"/>
          <w:szCs w:val="24"/>
          <w:lang w:val="en-GB" w:eastAsia="de-AT"/>
        </w:rPr>
        <w:t>study to assess the impact of the EU’s external action on disability inclusion</w:t>
      </w:r>
      <w:r w:rsidRPr="008F22C4">
        <w:rPr>
          <w:rFonts w:ascii="Arial" w:eastAsia="Times New Roman" w:hAnsi="Arial" w:cs="Arial"/>
          <w:color w:val="000000"/>
          <w:sz w:val="24"/>
          <w:szCs w:val="24"/>
          <w:lang w:val="en-GB" w:eastAsia="de-AT"/>
        </w:rPr>
        <w:t>. Such a study could be used to establish a baseline for future targets on disability inclusion, to identify potential gaps and to highlight good practices. It could also be used to support the design of EU programmes and partnerships to promote disability inclusion and the rights of persons with disabilities in partner countries.</w:t>
      </w:r>
    </w:p>
    <w:p w14:paraId="6C6A68F9" w14:textId="20FC4946" w:rsidR="00626E41" w:rsidRPr="008F22C4" w:rsidRDefault="00626E41"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lastRenderedPageBreak/>
        <w:t xml:space="preserve">Provide </w:t>
      </w:r>
      <w:r w:rsidRPr="008F22C4">
        <w:rPr>
          <w:rFonts w:ascii="Arial" w:eastAsia="Times New Roman" w:hAnsi="Arial" w:cs="Arial"/>
          <w:b/>
          <w:color w:val="000000"/>
          <w:sz w:val="24"/>
          <w:szCs w:val="24"/>
          <w:lang w:val="en-GB" w:eastAsia="de-AT"/>
        </w:rPr>
        <w:t>clear guidance for a twin-track approach to disability inclusion in the evaluation of all external and internal project proposals</w:t>
      </w:r>
      <w:r w:rsidRPr="008F22C4">
        <w:rPr>
          <w:rFonts w:ascii="Arial" w:eastAsia="Times New Roman" w:hAnsi="Arial" w:cs="Arial"/>
          <w:color w:val="000000"/>
          <w:sz w:val="24"/>
          <w:szCs w:val="24"/>
          <w:lang w:val="en-GB" w:eastAsia="de-AT"/>
        </w:rPr>
        <w:t>, in order to ensure that they in</w:t>
      </w:r>
      <w:r w:rsidR="00727ACB">
        <w:rPr>
          <w:rFonts w:ascii="Arial" w:eastAsia="Times New Roman" w:hAnsi="Arial" w:cs="Arial"/>
          <w:color w:val="000000"/>
          <w:sz w:val="24"/>
          <w:szCs w:val="24"/>
          <w:lang w:val="en-GB" w:eastAsia="de-AT"/>
        </w:rPr>
        <w:t xml:space="preserve">tegrate </w:t>
      </w:r>
      <w:r w:rsidRPr="008F22C4">
        <w:rPr>
          <w:rFonts w:ascii="Arial" w:eastAsia="Times New Roman" w:hAnsi="Arial" w:cs="Arial"/>
          <w:color w:val="000000"/>
          <w:sz w:val="24"/>
          <w:szCs w:val="24"/>
          <w:lang w:val="en-GB" w:eastAsia="de-AT"/>
        </w:rPr>
        <w:t xml:space="preserve">disability inclusion from the earliest possible stage. </w:t>
      </w:r>
      <w:r w:rsidRPr="008F22C4">
        <w:rPr>
          <w:rFonts w:ascii="Arial" w:eastAsia="Times New Roman" w:hAnsi="Arial" w:cs="Arial"/>
          <w:b/>
          <w:color w:val="000000"/>
          <w:sz w:val="24"/>
          <w:szCs w:val="24"/>
          <w:lang w:val="en-GB" w:eastAsia="de-AT"/>
        </w:rPr>
        <w:t>Introduce a disability inclusion target</w:t>
      </w:r>
      <w:r w:rsidRPr="008F22C4">
        <w:rPr>
          <w:rFonts w:ascii="Arial" w:eastAsia="Times New Roman" w:hAnsi="Arial" w:cs="Arial"/>
          <w:color w:val="000000"/>
          <w:sz w:val="24"/>
          <w:szCs w:val="24"/>
          <w:lang w:val="en-GB" w:eastAsia="de-AT"/>
        </w:rPr>
        <w:t xml:space="preserve"> </w:t>
      </w:r>
      <w:r w:rsidR="00727ACB">
        <w:rPr>
          <w:rFonts w:ascii="Arial" w:eastAsia="Times New Roman" w:hAnsi="Arial" w:cs="Arial"/>
          <w:color w:val="000000"/>
          <w:sz w:val="24"/>
          <w:szCs w:val="24"/>
          <w:lang w:val="en-GB" w:eastAsia="de-AT"/>
        </w:rPr>
        <w:t>as a</w:t>
      </w:r>
      <w:r w:rsidRPr="008F22C4">
        <w:rPr>
          <w:rFonts w:ascii="Arial" w:eastAsia="Times New Roman" w:hAnsi="Arial" w:cs="Arial"/>
          <w:color w:val="000000"/>
          <w:sz w:val="24"/>
          <w:szCs w:val="24"/>
          <w:lang w:val="en-GB" w:eastAsia="de-AT"/>
        </w:rPr>
        <w:t xml:space="preserve"> companion of the aid tracking system put in place to implement the OECD DAC marker on disability inclusion.</w:t>
      </w:r>
    </w:p>
    <w:p w14:paraId="466C0AB4" w14:textId="2BB7B242" w:rsidR="00091939" w:rsidRPr="008F22C4" w:rsidRDefault="00512702"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C7910">
        <w:rPr>
          <w:rFonts w:ascii="Arial" w:eastAsia="Times New Roman" w:hAnsi="Arial" w:cs="Arial"/>
          <w:color w:val="000000"/>
          <w:sz w:val="24"/>
          <w:szCs w:val="24"/>
          <w:lang w:val="en-GB" w:eastAsia="de-AT"/>
        </w:rPr>
        <w:t>Ensure the</w:t>
      </w:r>
      <w:r w:rsidRPr="008F22C4">
        <w:rPr>
          <w:rFonts w:ascii="Arial" w:eastAsia="Times New Roman" w:hAnsi="Arial" w:cs="Arial"/>
          <w:b/>
          <w:color w:val="000000"/>
          <w:sz w:val="24"/>
          <w:szCs w:val="24"/>
          <w:lang w:val="en-GB" w:eastAsia="de-AT"/>
        </w:rPr>
        <w:t xml:space="preserve"> systematic collection of disaggregated and globally comparable data and use them for evidence-based </w:t>
      </w:r>
      <w:proofErr w:type="gramStart"/>
      <w:r w:rsidRPr="008F22C4">
        <w:rPr>
          <w:rFonts w:ascii="Arial" w:eastAsia="Times New Roman" w:hAnsi="Arial" w:cs="Arial"/>
          <w:b/>
          <w:color w:val="000000"/>
          <w:sz w:val="24"/>
          <w:szCs w:val="24"/>
          <w:lang w:val="en-GB" w:eastAsia="de-AT"/>
        </w:rPr>
        <w:t>policy-making</w:t>
      </w:r>
      <w:proofErr w:type="gramEnd"/>
      <w:r w:rsidRPr="008F22C4">
        <w:rPr>
          <w:rFonts w:ascii="Arial" w:eastAsia="Times New Roman" w:hAnsi="Arial" w:cs="Arial"/>
          <w:color w:val="000000"/>
          <w:sz w:val="24"/>
          <w:szCs w:val="24"/>
          <w:lang w:val="en-GB" w:eastAsia="de-AT"/>
        </w:rPr>
        <w:t xml:space="preserve">. </w:t>
      </w:r>
      <w:r w:rsidR="002851A7">
        <w:rPr>
          <w:rFonts w:ascii="Arial" w:eastAsia="Times New Roman" w:hAnsi="Arial" w:cs="Arial"/>
          <w:color w:val="000000"/>
          <w:sz w:val="24"/>
          <w:szCs w:val="24"/>
          <w:lang w:val="en-GB" w:eastAsia="de-AT"/>
        </w:rPr>
        <w:t xml:space="preserve">Data should be disaggregated at least by gender, age and disability. </w:t>
      </w:r>
      <w:r w:rsidRPr="008F22C4">
        <w:rPr>
          <w:rFonts w:ascii="Arial" w:eastAsia="Times New Roman" w:hAnsi="Arial" w:cs="Arial"/>
          <w:color w:val="000000"/>
          <w:sz w:val="24"/>
          <w:szCs w:val="24"/>
          <w:lang w:val="en-GB" w:eastAsia="de-AT"/>
        </w:rPr>
        <w:t xml:space="preserve">As a minimum standard, use and promote the use of </w:t>
      </w:r>
      <w:r w:rsidR="002207BD" w:rsidRPr="008F22C4">
        <w:rPr>
          <w:rFonts w:ascii="Arial" w:eastAsia="Times New Roman" w:hAnsi="Arial" w:cs="Arial"/>
          <w:color w:val="000000"/>
          <w:sz w:val="24"/>
          <w:szCs w:val="24"/>
          <w:lang w:val="en-GB" w:eastAsia="de-AT"/>
        </w:rPr>
        <w:t>the Washington Group</w:t>
      </w:r>
      <w:r w:rsidRPr="008F22C4">
        <w:rPr>
          <w:rFonts w:ascii="Arial" w:eastAsia="Times New Roman" w:hAnsi="Arial" w:cs="Arial"/>
          <w:color w:val="000000"/>
          <w:sz w:val="24"/>
          <w:szCs w:val="24"/>
          <w:lang w:val="en-GB" w:eastAsia="de-AT"/>
        </w:rPr>
        <w:t xml:space="preserve"> Short Set of</w:t>
      </w:r>
      <w:r w:rsidR="002207BD" w:rsidRPr="008F22C4">
        <w:rPr>
          <w:rFonts w:ascii="Arial" w:eastAsia="Times New Roman" w:hAnsi="Arial" w:cs="Arial"/>
          <w:color w:val="000000"/>
          <w:sz w:val="24"/>
          <w:szCs w:val="24"/>
          <w:lang w:val="en-GB" w:eastAsia="de-AT"/>
        </w:rPr>
        <w:t xml:space="preserve"> Questions</w:t>
      </w:r>
      <w:r w:rsidRPr="008F22C4">
        <w:rPr>
          <w:rFonts w:ascii="Arial" w:eastAsia="Times New Roman" w:hAnsi="Arial" w:cs="Arial"/>
          <w:color w:val="000000"/>
          <w:sz w:val="24"/>
          <w:szCs w:val="24"/>
          <w:lang w:val="en-GB" w:eastAsia="de-AT"/>
        </w:rPr>
        <w:t xml:space="preserve"> and the Washington Group/UNICEF Child Functioning Model for </w:t>
      </w:r>
      <w:r w:rsidR="00DD2CD5" w:rsidRPr="008F22C4">
        <w:rPr>
          <w:rFonts w:ascii="Arial" w:eastAsia="Times New Roman" w:hAnsi="Arial" w:cs="Arial"/>
          <w:color w:val="000000"/>
          <w:sz w:val="24"/>
          <w:szCs w:val="24"/>
          <w:lang w:val="en-GB" w:eastAsia="de-AT"/>
        </w:rPr>
        <w:t>da</w:t>
      </w:r>
      <w:r w:rsidRPr="008F22C4">
        <w:rPr>
          <w:rFonts w:ascii="Arial" w:eastAsia="Times New Roman" w:hAnsi="Arial" w:cs="Arial"/>
          <w:color w:val="000000"/>
          <w:sz w:val="24"/>
          <w:szCs w:val="24"/>
          <w:lang w:val="en-GB" w:eastAsia="de-AT"/>
        </w:rPr>
        <w:t xml:space="preserve">ta disaggregation </w:t>
      </w:r>
      <w:r w:rsidR="00DD2CD5" w:rsidRPr="008F22C4">
        <w:rPr>
          <w:rFonts w:ascii="Arial" w:eastAsia="Times New Roman" w:hAnsi="Arial" w:cs="Arial"/>
          <w:color w:val="000000"/>
          <w:sz w:val="24"/>
          <w:szCs w:val="24"/>
          <w:lang w:val="en-GB" w:eastAsia="de-AT"/>
        </w:rPr>
        <w:t>for disability</w:t>
      </w:r>
      <w:r w:rsidR="00091939" w:rsidRPr="008F22C4">
        <w:rPr>
          <w:rFonts w:ascii="Arial" w:eastAsia="Times New Roman" w:hAnsi="Arial" w:cs="Arial"/>
          <w:color w:val="000000"/>
          <w:sz w:val="24"/>
          <w:szCs w:val="24"/>
          <w:lang w:val="en-GB" w:eastAsia="de-AT"/>
        </w:rPr>
        <w:t>.</w:t>
      </w:r>
    </w:p>
    <w:p w14:paraId="272C7303" w14:textId="13066955" w:rsidR="00F34883" w:rsidRPr="008F22C4" w:rsidRDefault="00091939"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As d</w:t>
      </w:r>
      <w:r w:rsidR="00512702" w:rsidRPr="008F22C4">
        <w:rPr>
          <w:rFonts w:ascii="Arial" w:eastAsia="Times New Roman" w:hAnsi="Arial" w:cs="Arial"/>
          <w:color w:val="000000"/>
          <w:sz w:val="24"/>
          <w:szCs w:val="24"/>
          <w:lang w:val="en-GB" w:eastAsia="de-AT"/>
        </w:rPr>
        <w:t>isability cannot be addressed in isolation</w:t>
      </w:r>
      <w:r w:rsidRPr="008F22C4">
        <w:rPr>
          <w:rFonts w:ascii="Arial" w:eastAsia="Times New Roman" w:hAnsi="Arial" w:cs="Arial"/>
          <w:color w:val="000000"/>
          <w:sz w:val="24"/>
          <w:szCs w:val="24"/>
          <w:lang w:val="en-GB" w:eastAsia="de-AT"/>
        </w:rPr>
        <w:t xml:space="preserve">, </w:t>
      </w:r>
      <w:r w:rsidR="00512702" w:rsidRPr="008F22C4">
        <w:rPr>
          <w:rFonts w:ascii="Arial" w:eastAsia="Times New Roman" w:hAnsi="Arial" w:cs="Arial"/>
          <w:b/>
          <w:color w:val="000000"/>
          <w:sz w:val="24"/>
          <w:szCs w:val="24"/>
          <w:lang w:val="en-GB" w:eastAsia="de-AT"/>
        </w:rPr>
        <w:t>adopt an intersectional analysis of the needs and policy responses</w:t>
      </w:r>
      <w:r w:rsidR="00512702" w:rsidRPr="008F22C4">
        <w:rPr>
          <w:rFonts w:ascii="Arial" w:eastAsia="Times New Roman" w:hAnsi="Arial" w:cs="Arial"/>
          <w:color w:val="000000"/>
          <w:sz w:val="24"/>
          <w:szCs w:val="24"/>
          <w:lang w:val="en-GB" w:eastAsia="de-AT"/>
        </w:rPr>
        <w:t>, so that the different forms of marginalisation and exclusion (e.g. disability, gender, geography, ethnicity, etc) are addressed comprehensively.</w:t>
      </w:r>
      <w:r w:rsidRPr="008F22C4">
        <w:rPr>
          <w:rFonts w:ascii="Arial" w:eastAsia="Times New Roman" w:hAnsi="Arial" w:cs="Arial"/>
          <w:color w:val="000000"/>
          <w:sz w:val="24"/>
          <w:szCs w:val="24"/>
          <w:lang w:val="en-GB" w:eastAsia="de-AT"/>
        </w:rPr>
        <w:t xml:space="preserve"> It is important to note that such discriminations do not merely add to one another, but instead compound one another.</w:t>
      </w:r>
    </w:p>
    <w:p w14:paraId="3E62C043" w14:textId="62407C2C" w:rsidR="00091939" w:rsidRDefault="00091939"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b/>
          <w:color w:val="000000"/>
          <w:sz w:val="24"/>
          <w:szCs w:val="24"/>
          <w:lang w:val="en-GB" w:eastAsia="de-AT"/>
        </w:rPr>
        <w:t>Strengthen the technical capacity on disability inclusion</w:t>
      </w:r>
      <w:r w:rsidR="002851A7">
        <w:rPr>
          <w:rFonts w:ascii="Arial" w:eastAsia="Times New Roman" w:hAnsi="Arial" w:cs="Arial"/>
          <w:b/>
          <w:color w:val="000000"/>
          <w:sz w:val="24"/>
          <w:szCs w:val="24"/>
          <w:lang w:val="en-GB" w:eastAsia="de-AT"/>
        </w:rPr>
        <w:t>,</w:t>
      </w:r>
      <w:r w:rsidR="009F52F9">
        <w:rPr>
          <w:rFonts w:ascii="Arial" w:eastAsia="Times New Roman" w:hAnsi="Arial" w:cs="Arial"/>
          <w:b/>
          <w:color w:val="000000"/>
          <w:sz w:val="24"/>
          <w:szCs w:val="24"/>
          <w:lang w:val="en-GB" w:eastAsia="de-AT"/>
        </w:rPr>
        <w:t xml:space="preserve"> </w:t>
      </w:r>
      <w:r w:rsidR="0097483B">
        <w:rPr>
          <w:rFonts w:ascii="Arial" w:eastAsia="Times New Roman" w:hAnsi="Arial" w:cs="Arial"/>
          <w:b/>
          <w:color w:val="000000"/>
          <w:sz w:val="24"/>
          <w:szCs w:val="24"/>
          <w:lang w:val="en-GB" w:eastAsia="de-AT"/>
        </w:rPr>
        <w:t>intersectionality</w:t>
      </w:r>
      <w:r w:rsidR="002851A7">
        <w:rPr>
          <w:rFonts w:ascii="Arial" w:eastAsia="Times New Roman" w:hAnsi="Arial" w:cs="Arial"/>
          <w:b/>
          <w:color w:val="000000"/>
          <w:sz w:val="24"/>
          <w:szCs w:val="24"/>
          <w:lang w:val="en-GB" w:eastAsia="de-AT"/>
        </w:rPr>
        <w:t xml:space="preserve"> and CRPD implementation</w:t>
      </w:r>
      <w:r w:rsidRPr="008F22C4">
        <w:rPr>
          <w:rFonts w:ascii="Arial" w:eastAsia="Times New Roman" w:hAnsi="Arial" w:cs="Arial"/>
          <w:color w:val="000000"/>
          <w:sz w:val="24"/>
          <w:szCs w:val="24"/>
          <w:lang w:val="en-GB" w:eastAsia="de-AT"/>
        </w:rPr>
        <w:t xml:space="preserve"> across </w:t>
      </w:r>
      <w:r w:rsidR="009F52F9">
        <w:rPr>
          <w:rFonts w:ascii="Arial" w:eastAsia="Times New Roman" w:hAnsi="Arial" w:cs="Arial"/>
          <w:color w:val="000000"/>
          <w:sz w:val="24"/>
          <w:szCs w:val="24"/>
          <w:lang w:val="en-GB" w:eastAsia="de-AT"/>
        </w:rPr>
        <w:t xml:space="preserve">DG </w:t>
      </w:r>
      <w:r w:rsidRPr="008F22C4">
        <w:rPr>
          <w:rFonts w:ascii="Arial" w:eastAsia="Times New Roman" w:hAnsi="Arial" w:cs="Arial"/>
          <w:color w:val="000000"/>
          <w:sz w:val="24"/>
          <w:szCs w:val="24"/>
          <w:lang w:val="en-GB" w:eastAsia="de-AT"/>
        </w:rPr>
        <w:t>DEVCO</w:t>
      </w:r>
      <w:r w:rsidR="009F52F9">
        <w:rPr>
          <w:rFonts w:ascii="Arial" w:eastAsia="Times New Roman" w:hAnsi="Arial" w:cs="Arial"/>
          <w:color w:val="000000"/>
          <w:sz w:val="24"/>
          <w:szCs w:val="24"/>
          <w:lang w:val="en-GB" w:eastAsia="de-AT"/>
        </w:rPr>
        <w:t xml:space="preserve"> / International Partnerships</w:t>
      </w:r>
      <w:r w:rsidRPr="008F22C4">
        <w:rPr>
          <w:rFonts w:ascii="Arial" w:eastAsia="Times New Roman" w:hAnsi="Arial" w:cs="Arial"/>
          <w:color w:val="000000"/>
          <w:sz w:val="24"/>
          <w:szCs w:val="24"/>
          <w:lang w:val="en-GB" w:eastAsia="de-AT"/>
        </w:rPr>
        <w:t xml:space="preserve"> and </w:t>
      </w:r>
      <w:r w:rsidR="009F52F9">
        <w:rPr>
          <w:rFonts w:ascii="Arial" w:eastAsia="Times New Roman" w:hAnsi="Arial" w:cs="Arial"/>
          <w:color w:val="000000"/>
          <w:sz w:val="24"/>
          <w:szCs w:val="24"/>
          <w:lang w:val="en-GB" w:eastAsia="de-AT"/>
        </w:rPr>
        <w:t xml:space="preserve">DG </w:t>
      </w:r>
      <w:r w:rsidRPr="008F22C4">
        <w:rPr>
          <w:rFonts w:ascii="Arial" w:eastAsia="Times New Roman" w:hAnsi="Arial" w:cs="Arial"/>
          <w:color w:val="000000"/>
          <w:sz w:val="24"/>
          <w:szCs w:val="24"/>
          <w:lang w:val="en-GB" w:eastAsia="de-AT"/>
        </w:rPr>
        <w:t xml:space="preserve">ECHO units and country desks, the EU External Action Service, and the EU Delegations. </w:t>
      </w:r>
      <w:r w:rsidR="00F53CD2">
        <w:rPr>
          <w:rFonts w:ascii="Arial" w:eastAsia="Times New Roman" w:hAnsi="Arial" w:cs="Arial"/>
          <w:b/>
          <w:color w:val="000000"/>
          <w:sz w:val="24"/>
          <w:szCs w:val="24"/>
          <w:lang w:val="en-GB" w:eastAsia="de-AT"/>
        </w:rPr>
        <w:t>Disability f</w:t>
      </w:r>
      <w:r w:rsidRPr="008F22C4">
        <w:rPr>
          <w:rFonts w:ascii="Arial" w:eastAsia="Times New Roman" w:hAnsi="Arial" w:cs="Arial"/>
          <w:b/>
          <w:color w:val="000000"/>
          <w:sz w:val="24"/>
          <w:szCs w:val="24"/>
          <w:lang w:val="en-GB" w:eastAsia="de-AT"/>
        </w:rPr>
        <w:t>ocal points should be clearly identified and trained</w:t>
      </w:r>
      <w:r w:rsidRPr="008F22C4">
        <w:rPr>
          <w:rFonts w:ascii="Arial" w:eastAsia="Times New Roman" w:hAnsi="Arial" w:cs="Arial"/>
          <w:color w:val="000000"/>
          <w:sz w:val="24"/>
          <w:szCs w:val="24"/>
          <w:lang w:val="en-GB" w:eastAsia="de-AT"/>
        </w:rPr>
        <w:t>.</w:t>
      </w:r>
    </w:p>
    <w:p w14:paraId="0BBCD21B" w14:textId="092719C8" w:rsidR="00F53CD2" w:rsidRPr="006B2D1E" w:rsidRDefault="00EC6B5A"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Pr>
          <w:rFonts w:ascii="Arial" w:eastAsia="Times New Roman" w:hAnsi="Arial" w:cs="Arial"/>
          <w:b/>
          <w:color w:val="000000"/>
          <w:sz w:val="24"/>
          <w:szCs w:val="24"/>
          <w:lang w:val="en-GB" w:eastAsia="de-AT"/>
        </w:rPr>
        <w:t xml:space="preserve">Monitor the </w:t>
      </w:r>
      <w:r w:rsidR="00F53CD2">
        <w:rPr>
          <w:rFonts w:ascii="Arial" w:eastAsia="Times New Roman" w:hAnsi="Arial" w:cs="Arial"/>
          <w:b/>
          <w:color w:val="000000"/>
          <w:sz w:val="24"/>
          <w:szCs w:val="24"/>
          <w:lang w:val="en-GB" w:eastAsia="de-AT"/>
        </w:rPr>
        <w:t xml:space="preserve">implementation of the 2019 ECHO Guidance Note on the inclusion of persons </w:t>
      </w:r>
      <w:r w:rsidR="00F53CD2" w:rsidRPr="005A1DFD">
        <w:rPr>
          <w:rFonts w:ascii="Arial" w:eastAsia="Times New Roman" w:hAnsi="Arial" w:cs="Arial"/>
          <w:b/>
          <w:color w:val="000000"/>
          <w:sz w:val="24"/>
          <w:szCs w:val="24"/>
          <w:lang w:val="en-GB" w:eastAsia="de-AT"/>
        </w:rPr>
        <w:t>with disabilities in EU-</w:t>
      </w:r>
      <w:r w:rsidR="00F53CD2" w:rsidRPr="008C7910">
        <w:rPr>
          <w:rFonts w:ascii="Arial" w:eastAsia="Times New Roman" w:hAnsi="Arial" w:cs="Arial"/>
          <w:b/>
          <w:color w:val="000000"/>
          <w:sz w:val="24"/>
          <w:szCs w:val="24"/>
          <w:lang w:val="en-GB" w:eastAsia="de-AT"/>
        </w:rPr>
        <w:t>funded humanitarian aid operations as well as the new IASC guidelines</w:t>
      </w:r>
      <w:r w:rsidR="00A90AFE">
        <w:rPr>
          <w:rFonts w:ascii="Arial" w:eastAsia="Times New Roman" w:hAnsi="Arial" w:cs="Arial"/>
          <w:b/>
          <w:color w:val="000000"/>
          <w:sz w:val="24"/>
          <w:szCs w:val="24"/>
          <w:lang w:val="en-GB" w:eastAsia="de-AT"/>
        </w:rPr>
        <w:t xml:space="preserve"> on Inclusion of Persons with Disabilities in Humanitarian Action</w:t>
      </w:r>
      <w:r w:rsidR="00F53CD2" w:rsidRPr="008C7910">
        <w:rPr>
          <w:rFonts w:ascii="Arial" w:eastAsia="Times New Roman" w:hAnsi="Arial" w:cs="Arial"/>
          <w:b/>
          <w:color w:val="000000"/>
          <w:sz w:val="24"/>
          <w:szCs w:val="24"/>
          <w:lang w:val="en-GB" w:eastAsia="de-AT"/>
        </w:rPr>
        <w:t>.</w:t>
      </w:r>
    </w:p>
    <w:p w14:paraId="291BD13F" w14:textId="2CC2B11E" w:rsidR="00135354" w:rsidRPr="00135354" w:rsidRDefault="00135354" w:rsidP="006B2D1E">
      <w:pPr>
        <w:pStyle w:val="ListParagraph"/>
        <w:numPr>
          <w:ilvl w:val="0"/>
          <w:numId w:val="1"/>
        </w:numPr>
        <w:spacing w:after="120"/>
        <w:contextualSpacing w:val="0"/>
        <w:rPr>
          <w:rFonts w:ascii="Arial" w:eastAsia="Times New Roman" w:hAnsi="Arial" w:cs="Arial"/>
          <w:color w:val="000000"/>
          <w:sz w:val="24"/>
          <w:szCs w:val="24"/>
          <w:lang w:val="en-GB" w:eastAsia="de-AT"/>
        </w:rPr>
      </w:pPr>
      <w:bookmarkStart w:id="3" w:name="_Hlk55961574"/>
      <w:r>
        <w:rPr>
          <w:rFonts w:ascii="Arial" w:eastAsia="Times New Roman" w:hAnsi="Arial" w:cs="Arial"/>
          <w:b/>
          <w:color w:val="000000"/>
          <w:sz w:val="24"/>
          <w:szCs w:val="24"/>
          <w:lang w:val="en-GB" w:eastAsia="de-AT"/>
        </w:rPr>
        <w:t xml:space="preserve">Create and implement </w:t>
      </w:r>
      <w:r w:rsidR="006424A1" w:rsidRPr="002B54F3">
        <w:rPr>
          <w:rFonts w:ascii="Arial" w:eastAsia="Times New Roman" w:hAnsi="Arial" w:cs="Arial"/>
          <w:b/>
          <w:color w:val="000000"/>
          <w:sz w:val="24"/>
          <w:szCs w:val="24"/>
          <w:lang w:val="en-GB" w:eastAsia="de-AT"/>
        </w:rPr>
        <w:t>an External Action Disability Action Plan</w:t>
      </w:r>
      <w:r>
        <w:rPr>
          <w:rFonts w:ascii="Arial" w:eastAsia="Times New Roman" w:hAnsi="Arial" w:cs="Arial"/>
          <w:b/>
          <w:color w:val="000000"/>
          <w:sz w:val="24"/>
          <w:szCs w:val="24"/>
          <w:lang w:val="en-GB" w:eastAsia="de-AT"/>
        </w:rPr>
        <w:t xml:space="preserve">. </w:t>
      </w:r>
      <w:r>
        <w:rPr>
          <w:rFonts w:ascii="Arial" w:eastAsia="Times New Roman" w:hAnsi="Arial" w:cs="Arial"/>
          <w:bCs/>
          <w:color w:val="000000"/>
          <w:sz w:val="24"/>
          <w:szCs w:val="24"/>
          <w:lang w:val="en-GB" w:eastAsia="de-AT"/>
        </w:rPr>
        <w:t>A Disability Action Plan</w:t>
      </w:r>
      <w:r w:rsidR="006424A1" w:rsidRPr="002B54F3">
        <w:rPr>
          <w:rFonts w:ascii="Arial" w:eastAsia="Times New Roman" w:hAnsi="Arial" w:cs="Arial"/>
          <w:bCs/>
          <w:color w:val="000000"/>
          <w:sz w:val="24"/>
          <w:szCs w:val="24"/>
          <w:lang w:val="en-GB" w:eastAsia="de-AT"/>
        </w:rPr>
        <w:t xml:space="preserve">, or at the very least an update of the </w:t>
      </w:r>
      <w:r w:rsidR="006424A1" w:rsidRPr="002B54F3">
        <w:rPr>
          <w:rFonts w:ascii="Arial" w:eastAsia="Times New Roman" w:hAnsi="Arial" w:cs="Arial"/>
          <w:b/>
          <w:color w:val="000000"/>
          <w:sz w:val="24"/>
          <w:szCs w:val="24"/>
          <w:lang w:val="en-GB" w:eastAsia="de-AT"/>
        </w:rPr>
        <w:t>EU Guidance Note on disability inclusive development cooperation</w:t>
      </w:r>
      <w:r>
        <w:rPr>
          <w:rFonts w:ascii="Arial" w:eastAsia="Times New Roman" w:hAnsi="Arial" w:cs="Arial"/>
          <w:b/>
          <w:color w:val="000000"/>
          <w:sz w:val="24"/>
          <w:szCs w:val="24"/>
          <w:lang w:val="en-GB" w:eastAsia="de-AT"/>
        </w:rPr>
        <w:t>,</w:t>
      </w:r>
      <w:r w:rsidR="006424A1" w:rsidRPr="002B54F3">
        <w:rPr>
          <w:rFonts w:ascii="Arial" w:eastAsia="Times New Roman" w:hAnsi="Arial" w:cs="Arial"/>
          <w:color w:val="000000"/>
          <w:sz w:val="24"/>
          <w:szCs w:val="24"/>
          <w:lang w:val="en-GB" w:eastAsia="de-AT"/>
        </w:rPr>
        <w:t xml:space="preserve"> should be </w:t>
      </w:r>
      <w:r w:rsidR="006424A1" w:rsidRPr="006424A1">
        <w:rPr>
          <w:rFonts w:ascii="Arial" w:eastAsia="Times New Roman" w:hAnsi="Arial" w:cs="Arial"/>
          <w:color w:val="000000"/>
          <w:sz w:val="24"/>
          <w:szCs w:val="24"/>
          <w:lang w:val="en-GB" w:eastAsia="de-AT"/>
        </w:rPr>
        <w:t xml:space="preserve">in line with the CRPD Committee’s Concluding Observations, the disability-inclusive implementation of the SDGs, DG ECHO’s Guidance Note on inclusive humanitarian action, and other international frameworks. </w:t>
      </w:r>
      <w:r w:rsidR="00F62CE4">
        <w:rPr>
          <w:rFonts w:ascii="Arial" w:eastAsia="Times New Roman" w:hAnsi="Arial" w:cs="Arial"/>
          <w:color w:val="000000"/>
          <w:sz w:val="24"/>
          <w:szCs w:val="24"/>
          <w:lang w:val="en-GB" w:eastAsia="de-AT"/>
        </w:rPr>
        <w:t xml:space="preserve">It </w:t>
      </w:r>
      <w:r w:rsidR="006424A1" w:rsidRPr="006424A1">
        <w:rPr>
          <w:rFonts w:ascii="Arial" w:eastAsia="Times New Roman" w:hAnsi="Arial" w:cs="Arial"/>
          <w:color w:val="000000"/>
          <w:sz w:val="24"/>
          <w:szCs w:val="24"/>
          <w:lang w:val="en-GB" w:eastAsia="de-AT"/>
        </w:rPr>
        <w:t xml:space="preserve">should include sector specific policy work with examples of good practice on education and life-long learning, health, employment and livelihood, accessibility, humanitarian response, disaster risk reduction and other key topics linked to international cooperation and humanitarian action. It should also include clear and comprehensive information on how to implement the OECD DAC disability inclusion marker. </w:t>
      </w:r>
      <w:r w:rsidR="006424A1" w:rsidRPr="005E0EBA">
        <w:rPr>
          <w:rFonts w:ascii="Arial" w:eastAsia="Times New Roman" w:hAnsi="Arial" w:cs="Arial"/>
          <w:bCs/>
          <w:color w:val="000000"/>
          <w:sz w:val="24"/>
          <w:szCs w:val="24"/>
          <w:lang w:val="en-GB" w:eastAsia="de-AT"/>
        </w:rPr>
        <w:t>Monitor the implementation of</w:t>
      </w:r>
      <w:r w:rsidR="005E0EBA" w:rsidRPr="005E0EBA">
        <w:rPr>
          <w:rFonts w:ascii="Arial" w:eastAsia="Times New Roman" w:hAnsi="Arial" w:cs="Arial"/>
          <w:bCs/>
          <w:color w:val="000000"/>
          <w:sz w:val="24"/>
          <w:szCs w:val="24"/>
          <w:lang w:val="en-GB" w:eastAsia="de-AT"/>
        </w:rPr>
        <w:t xml:space="preserve"> an External Action</w:t>
      </w:r>
      <w:r w:rsidR="006424A1" w:rsidRPr="005E0EBA">
        <w:rPr>
          <w:rFonts w:ascii="Arial" w:eastAsia="Times New Roman" w:hAnsi="Arial" w:cs="Arial"/>
          <w:bCs/>
          <w:color w:val="000000"/>
          <w:sz w:val="24"/>
          <w:szCs w:val="24"/>
          <w:lang w:val="en-GB" w:eastAsia="de-AT"/>
        </w:rPr>
        <w:t xml:space="preserve"> Disability</w:t>
      </w:r>
      <w:r w:rsidR="005E0EBA" w:rsidRPr="005E0EBA">
        <w:rPr>
          <w:rFonts w:ascii="Arial" w:eastAsia="Times New Roman" w:hAnsi="Arial" w:cs="Arial"/>
          <w:bCs/>
          <w:color w:val="000000"/>
          <w:sz w:val="24"/>
          <w:szCs w:val="24"/>
          <w:lang w:val="en-GB" w:eastAsia="de-AT"/>
        </w:rPr>
        <w:t xml:space="preserve"> Action</w:t>
      </w:r>
      <w:r w:rsidR="006424A1" w:rsidRPr="005E0EBA">
        <w:rPr>
          <w:rFonts w:ascii="Arial" w:eastAsia="Times New Roman" w:hAnsi="Arial" w:cs="Arial"/>
          <w:bCs/>
          <w:color w:val="000000"/>
          <w:sz w:val="24"/>
          <w:szCs w:val="24"/>
          <w:lang w:val="en-GB" w:eastAsia="de-AT"/>
        </w:rPr>
        <w:t xml:space="preserve"> Plan, or the updated EU Guidance Note on disability inclusive development cooperation</w:t>
      </w:r>
      <w:r w:rsidR="006424A1" w:rsidRPr="005E0EBA">
        <w:rPr>
          <w:rFonts w:ascii="Arial" w:hAnsi="Arial" w:cs="Arial"/>
          <w:bCs/>
          <w:sz w:val="24"/>
          <w:szCs w:val="24"/>
          <w:lang w:val="en-GB"/>
        </w:rPr>
        <w:t>.</w:t>
      </w:r>
    </w:p>
    <w:bookmarkEnd w:id="3"/>
    <w:p w14:paraId="46E5CF52" w14:textId="32B9E27D" w:rsidR="00091939" w:rsidRPr="008F22C4" w:rsidRDefault="00091939" w:rsidP="008C7910">
      <w:pPr>
        <w:rPr>
          <w:rFonts w:eastAsia="Times New Roman" w:cs="Arial"/>
          <w:color w:val="000000"/>
          <w:szCs w:val="24"/>
          <w:lang w:val="en-GB" w:eastAsia="de-AT"/>
        </w:rPr>
      </w:pPr>
      <w:r w:rsidRPr="008F22C4">
        <w:rPr>
          <w:rFonts w:eastAsia="Times New Roman" w:cs="Arial"/>
          <w:color w:val="000000"/>
          <w:szCs w:val="24"/>
          <w:lang w:val="en-GB" w:eastAsia="de-AT"/>
        </w:rPr>
        <w:t>Additionally, we would ask the EU to:</w:t>
      </w:r>
    </w:p>
    <w:p w14:paraId="6F44EF96" w14:textId="12730823" w:rsidR="008F1068" w:rsidRDefault="00121396" w:rsidP="008C7910">
      <w:pPr>
        <w:pStyle w:val="ListParagraph"/>
        <w:numPr>
          <w:ilvl w:val="0"/>
          <w:numId w:val="1"/>
        </w:numPr>
        <w:spacing w:after="120"/>
        <w:contextualSpacing w:val="0"/>
        <w:rPr>
          <w:rFonts w:ascii="Arial" w:eastAsia="Times New Roman" w:hAnsi="Arial" w:cs="Arial"/>
          <w:b/>
          <w:color w:val="000000"/>
          <w:sz w:val="24"/>
          <w:szCs w:val="24"/>
          <w:lang w:val="en-GB" w:eastAsia="de-AT"/>
        </w:rPr>
      </w:pPr>
      <w:r w:rsidRPr="008F22C4">
        <w:rPr>
          <w:rFonts w:ascii="Arial" w:eastAsia="Times New Roman" w:hAnsi="Arial" w:cs="Arial"/>
          <w:color w:val="000000"/>
          <w:sz w:val="24"/>
          <w:szCs w:val="24"/>
          <w:lang w:val="en-GB" w:eastAsia="de-AT"/>
        </w:rPr>
        <w:t xml:space="preserve">Introduce a </w:t>
      </w:r>
      <w:r w:rsidR="00362503" w:rsidRPr="008F22C4">
        <w:rPr>
          <w:rFonts w:ascii="Arial" w:eastAsia="Times New Roman" w:hAnsi="Arial" w:cs="Arial"/>
          <w:color w:val="000000"/>
          <w:sz w:val="24"/>
          <w:szCs w:val="24"/>
          <w:lang w:val="en-GB" w:eastAsia="de-AT"/>
        </w:rPr>
        <w:t xml:space="preserve">mechanism </w:t>
      </w:r>
      <w:r w:rsidR="00362503" w:rsidRPr="008F22C4">
        <w:rPr>
          <w:rFonts w:ascii="Arial" w:eastAsia="Times New Roman" w:hAnsi="Arial" w:cs="Arial"/>
          <w:b/>
          <w:color w:val="000000"/>
          <w:sz w:val="24"/>
          <w:szCs w:val="24"/>
          <w:lang w:val="en-GB" w:eastAsia="de-AT"/>
        </w:rPr>
        <w:t xml:space="preserve">to </w:t>
      </w:r>
      <w:r w:rsidR="00727ACB">
        <w:rPr>
          <w:rFonts w:ascii="Arial" w:eastAsia="Times New Roman" w:hAnsi="Arial" w:cs="Arial"/>
          <w:b/>
          <w:color w:val="000000"/>
          <w:sz w:val="24"/>
          <w:szCs w:val="24"/>
          <w:lang w:val="en-GB" w:eastAsia="de-AT"/>
        </w:rPr>
        <w:t xml:space="preserve">strengthen </w:t>
      </w:r>
      <w:r w:rsidR="00362503" w:rsidRPr="008F22C4">
        <w:rPr>
          <w:rFonts w:ascii="Arial" w:eastAsia="Times New Roman" w:hAnsi="Arial" w:cs="Arial"/>
          <w:b/>
          <w:color w:val="000000"/>
          <w:sz w:val="24"/>
          <w:szCs w:val="24"/>
          <w:lang w:val="en-GB" w:eastAsia="de-AT"/>
        </w:rPr>
        <w:t>coordination</w:t>
      </w:r>
      <w:r w:rsidR="00362503" w:rsidRPr="008F22C4">
        <w:rPr>
          <w:rFonts w:ascii="Arial" w:eastAsia="Times New Roman" w:hAnsi="Arial" w:cs="Arial"/>
          <w:color w:val="000000"/>
          <w:sz w:val="24"/>
          <w:szCs w:val="24"/>
          <w:lang w:val="en-GB" w:eastAsia="de-AT"/>
        </w:rPr>
        <w:t xml:space="preserve"> </w:t>
      </w:r>
      <w:r w:rsidR="008F1068" w:rsidRPr="008F22C4">
        <w:rPr>
          <w:rFonts w:ascii="Arial" w:eastAsia="Times New Roman" w:hAnsi="Arial" w:cs="Arial"/>
          <w:color w:val="000000"/>
          <w:sz w:val="24"/>
          <w:szCs w:val="24"/>
          <w:lang w:val="en-GB" w:eastAsia="de-AT"/>
        </w:rPr>
        <w:t xml:space="preserve">between the </w:t>
      </w:r>
      <w:r w:rsidR="007B3DDA" w:rsidRPr="008F22C4">
        <w:rPr>
          <w:rFonts w:ascii="Arial" w:eastAsia="Times New Roman" w:hAnsi="Arial" w:cs="Arial"/>
          <w:color w:val="000000"/>
          <w:sz w:val="24"/>
          <w:szCs w:val="24"/>
          <w:lang w:val="en-GB" w:eastAsia="de-AT"/>
        </w:rPr>
        <w:t>relevant</w:t>
      </w:r>
      <w:r w:rsidR="008F1068" w:rsidRPr="008F22C4">
        <w:rPr>
          <w:rFonts w:ascii="Arial" w:eastAsia="Times New Roman" w:hAnsi="Arial" w:cs="Arial"/>
          <w:color w:val="000000"/>
          <w:sz w:val="24"/>
          <w:szCs w:val="24"/>
          <w:lang w:val="en-GB" w:eastAsia="de-AT"/>
        </w:rPr>
        <w:t xml:space="preserve"> European Commission Directorate-Generals and </w:t>
      </w:r>
      <w:r w:rsidR="007B3DDA" w:rsidRPr="008F22C4">
        <w:rPr>
          <w:rFonts w:ascii="Arial" w:eastAsia="Times New Roman" w:hAnsi="Arial" w:cs="Arial"/>
          <w:color w:val="000000"/>
          <w:sz w:val="24"/>
          <w:szCs w:val="24"/>
          <w:lang w:val="en-GB" w:eastAsia="de-AT"/>
        </w:rPr>
        <w:t xml:space="preserve">the different </w:t>
      </w:r>
      <w:r w:rsidR="008F1068" w:rsidRPr="008F22C4">
        <w:rPr>
          <w:rFonts w:ascii="Arial" w:eastAsia="Times New Roman" w:hAnsi="Arial" w:cs="Arial"/>
          <w:color w:val="000000"/>
          <w:sz w:val="24"/>
          <w:szCs w:val="24"/>
          <w:lang w:val="en-GB" w:eastAsia="de-AT"/>
        </w:rPr>
        <w:t>EU institutions</w:t>
      </w:r>
      <w:r w:rsidR="007B3DDA" w:rsidRPr="008F22C4">
        <w:rPr>
          <w:rFonts w:ascii="Arial" w:eastAsia="Times New Roman" w:hAnsi="Arial" w:cs="Arial"/>
          <w:color w:val="000000"/>
          <w:sz w:val="24"/>
          <w:szCs w:val="24"/>
          <w:lang w:val="en-GB" w:eastAsia="de-AT"/>
        </w:rPr>
        <w:t xml:space="preserve"> </w:t>
      </w:r>
      <w:r w:rsidR="008F1068" w:rsidRPr="008F22C4">
        <w:rPr>
          <w:rFonts w:ascii="Arial" w:eastAsia="Times New Roman" w:hAnsi="Arial" w:cs="Arial"/>
          <w:color w:val="000000"/>
          <w:sz w:val="24"/>
          <w:szCs w:val="24"/>
          <w:lang w:val="en-GB" w:eastAsia="de-AT"/>
        </w:rPr>
        <w:lastRenderedPageBreak/>
        <w:t>involved in t</w:t>
      </w:r>
      <w:r w:rsidRPr="008F22C4">
        <w:rPr>
          <w:rFonts w:ascii="Arial" w:eastAsia="Times New Roman" w:hAnsi="Arial" w:cs="Arial"/>
          <w:color w:val="000000"/>
          <w:sz w:val="24"/>
          <w:szCs w:val="24"/>
          <w:lang w:val="en-GB" w:eastAsia="de-AT"/>
        </w:rPr>
        <w:t xml:space="preserve">he </w:t>
      </w:r>
      <w:r w:rsidR="008F1068" w:rsidRPr="008F22C4">
        <w:rPr>
          <w:rFonts w:ascii="Arial" w:eastAsia="Times New Roman" w:hAnsi="Arial" w:cs="Arial"/>
          <w:color w:val="000000"/>
          <w:sz w:val="24"/>
          <w:szCs w:val="24"/>
          <w:lang w:val="en-GB" w:eastAsia="de-AT"/>
        </w:rPr>
        <w:t xml:space="preserve">EU’s external action. </w:t>
      </w:r>
      <w:r w:rsidR="00B04489" w:rsidRPr="008F22C4">
        <w:rPr>
          <w:rFonts w:ascii="Arial" w:eastAsia="Times New Roman" w:hAnsi="Arial" w:cs="Arial"/>
          <w:b/>
          <w:color w:val="000000"/>
          <w:sz w:val="24"/>
          <w:szCs w:val="24"/>
          <w:lang w:val="en-GB" w:eastAsia="de-AT"/>
        </w:rPr>
        <w:t>C</w:t>
      </w:r>
      <w:r w:rsidR="005F499E" w:rsidRPr="008F22C4">
        <w:rPr>
          <w:rFonts w:ascii="Arial" w:eastAsia="Times New Roman" w:hAnsi="Arial" w:cs="Arial"/>
          <w:b/>
          <w:color w:val="000000"/>
          <w:sz w:val="24"/>
          <w:szCs w:val="24"/>
          <w:lang w:val="en-GB" w:eastAsia="de-AT"/>
        </w:rPr>
        <w:t>onsolidat</w:t>
      </w:r>
      <w:r w:rsidR="00B04489" w:rsidRPr="008F22C4">
        <w:rPr>
          <w:rFonts w:ascii="Arial" w:eastAsia="Times New Roman" w:hAnsi="Arial" w:cs="Arial"/>
          <w:b/>
          <w:color w:val="000000"/>
          <w:sz w:val="24"/>
          <w:szCs w:val="24"/>
          <w:lang w:val="en-GB" w:eastAsia="de-AT"/>
        </w:rPr>
        <w:t xml:space="preserve">e </w:t>
      </w:r>
      <w:r w:rsidR="00727ACB">
        <w:rPr>
          <w:rFonts w:ascii="Arial" w:eastAsia="Times New Roman" w:hAnsi="Arial" w:cs="Arial"/>
          <w:b/>
          <w:color w:val="000000"/>
          <w:sz w:val="24"/>
          <w:szCs w:val="24"/>
          <w:lang w:val="en-GB" w:eastAsia="de-AT"/>
        </w:rPr>
        <w:t>a</w:t>
      </w:r>
      <w:r w:rsidR="00031EBA" w:rsidRPr="008F22C4">
        <w:rPr>
          <w:rFonts w:ascii="Arial" w:eastAsia="Times New Roman" w:hAnsi="Arial" w:cs="Arial"/>
          <w:b/>
          <w:color w:val="000000"/>
          <w:sz w:val="24"/>
          <w:szCs w:val="24"/>
          <w:lang w:val="en-GB" w:eastAsia="de-AT"/>
        </w:rPr>
        <w:t xml:space="preserve"> </w:t>
      </w:r>
      <w:r w:rsidR="00EC777C" w:rsidRPr="008F22C4">
        <w:rPr>
          <w:rFonts w:ascii="Arial" w:eastAsia="Times New Roman" w:hAnsi="Arial" w:cs="Arial"/>
          <w:b/>
          <w:color w:val="000000"/>
          <w:sz w:val="24"/>
          <w:szCs w:val="24"/>
          <w:lang w:val="en-GB" w:eastAsia="de-AT"/>
        </w:rPr>
        <w:t xml:space="preserve">network </w:t>
      </w:r>
      <w:r w:rsidR="00031EBA" w:rsidRPr="008F22C4">
        <w:rPr>
          <w:rFonts w:ascii="Arial" w:eastAsia="Times New Roman" w:hAnsi="Arial" w:cs="Arial"/>
          <w:b/>
          <w:color w:val="000000"/>
          <w:sz w:val="24"/>
          <w:szCs w:val="24"/>
          <w:lang w:val="en-GB" w:eastAsia="de-AT"/>
        </w:rPr>
        <w:t xml:space="preserve">of disability focal points across the EU institutions and </w:t>
      </w:r>
      <w:r w:rsidR="007B61CB" w:rsidRPr="008F22C4">
        <w:rPr>
          <w:rFonts w:ascii="Arial" w:eastAsia="Times New Roman" w:hAnsi="Arial" w:cs="Arial"/>
          <w:b/>
          <w:color w:val="000000"/>
          <w:sz w:val="24"/>
          <w:szCs w:val="24"/>
          <w:lang w:val="en-GB" w:eastAsia="de-AT"/>
        </w:rPr>
        <w:t xml:space="preserve">the EU Delegations. </w:t>
      </w:r>
    </w:p>
    <w:p w14:paraId="42A841DB" w14:textId="77777777" w:rsidR="008F1068" w:rsidRPr="008F22C4" w:rsidRDefault="008F1068"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b/>
          <w:color w:val="000000"/>
          <w:sz w:val="24"/>
          <w:szCs w:val="24"/>
          <w:lang w:val="en-GB" w:eastAsia="de-AT"/>
        </w:rPr>
        <w:t>Ensure all EU institution</w:t>
      </w:r>
      <w:r w:rsidR="007B61CB" w:rsidRPr="008F22C4">
        <w:rPr>
          <w:rFonts w:ascii="Arial" w:eastAsia="Times New Roman" w:hAnsi="Arial" w:cs="Arial"/>
          <w:b/>
          <w:color w:val="000000"/>
          <w:sz w:val="24"/>
          <w:szCs w:val="24"/>
          <w:lang w:val="en-GB" w:eastAsia="de-AT"/>
        </w:rPr>
        <w:t xml:space="preserve"> buildings</w:t>
      </w:r>
      <w:r w:rsidRPr="008F22C4">
        <w:rPr>
          <w:rFonts w:ascii="Arial" w:eastAsia="Times New Roman" w:hAnsi="Arial" w:cs="Arial"/>
          <w:b/>
          <w:color w:val="000000"/>
          <w:sz w:val="24"/>
          <w:szCs w:val="24"/>
          <w:lang w:val="en-GB" w:eastAsia="de-AT"/>
        </w:rPr>
        <w:t>, including the EU Delegations</w:t>
      </w:r>
      <w:r w:rsidRPr="008F22C4">
        <w:rPr>
          <w:rFonts w:ascii="Arial" w:eastAsia="Times New Roman" w:hAnsi="Arial" w:cs="Arial"/>
          <w:color w:val="000000"/>
          <w:sz w:val="24"/>
          <w:szCs w:val="24"/>
          <w:lang w:val="en-GB" w:eastAsia="de-AT"/>
        </w:rPr>
        <w:t xml:space="preserve"> in partner countries</w:t>
      </w:r>
      <w:r w:rsidR="007B61CB" w:rsidRPr="008F22C4">
        <w:rPr>
          <w:rFonts w:ascii="Arial" w:eastAsia="Times New Roman" w:hAnsi="Arial" w:cs="Arial"/>
          <w:color w:val="000000"/>
          <w:sz w:val="24"/>
          <w:szCs w:val="24"/>
          <w:lang w:val="en-GB" w:eastAsia="de-AT"/>
        </w:rPr>
        <w:t xml:space="preserve">, </w:t>
      </w:r>
      <w:r w:rsidR="007B61CB" w:rsidRPr="008F22C4">
        <w:rPr>
          <w:rFonts w:ascii="Arial" w:eastAsia="Times New Roman" w:hAnsi="Arial" w:cs="Arial"/>
          <w:b/>
          <w:color w:val="000000"/>
          <w:sz w:val="24"/>
          <w:szCs w:val="24"/>
          <w:lang w:val="en-GB" w:eastAsia="de-AT"/>
        </w:rPr>
        <w:t>are accessible.</w:t>
      </w:r>
      <w:r w:rsidR="005F499E" w:rsidRPr="008F22C4">
        <w:rPr>
          <w:rFonts w:ascii="Arial" w:eastAsia="Times New Roman" w:hAnsi="Arial" w:cs="Arial"/>
          <w:b/>
          <w:color w:val="000000"/>
          <w:sz w:val="24"/>
          <w:szCs w:val="24"/>
          <w:lang w:val="en-GB" w:eastAsia="de-AT"/>
        </w:rPr>
        <w:t xml:space="preserve"> Ensure also that public procurement includes mandatory standards on accessibility for any international cooperation projects relating to infrastructure, mobility or technology.</w:t>
      </w:r>
      <w:r w:rsidR="007B61CB" w:rsidRPr="008F22C4">
        <w:rPr>
          <w:rFonts w:ascii="Arial" w:eastAsia="Times New Roman" w:hAnsi="Arial" w:cs="Arial"/>
          <w:b/>
          <w:color w:val="000000"/>
          <w:sz w:val="24"/>
          <w:szCs w:val="24"/>
          <w:lang w:val="en-GB" w:eastAsia="de-AT"/>
        </w:rPr>
        <w:t xml:space="preserve"> </w:t>
      </w:r>
    </w:p>
    <w:p w14:paraId="4BF34BD8" w14:textId="77777777" w:rsidR="002621B0" w:rsidRPr="008F22C4" w:rsidRDefault="002621B0"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b/>
          <w:color w:val="000000"/>
          <w:sz w:val="24"/>
          <w:szCs w:val="24"/>
          <w:lang w:val="en-GB" w:eastAsia="de-AT"/>
        </w:rPr>
        <w:t xml:space="preserve">Engage in a sustained dialogue with </w:t>
      </w:r>
      <w:r w:rsidR="0064731C" w:rsidRPr="008F22C4">
        <w:rPr>
          <w:rFonts w:ascii="Arial" w:eastAsia="Times New Roman" w:hAnsi="Arial" w:cs="Arial"/>
          <w:b/>
          <w:color w:val="000000"/>
          <w:sz w:val="24"/>
          <w:szCs w:val="24"/>
          <w:lang w:val="en-GB" w:eastAsia="de-AT"/>
        </w:rPr>
        <w:t>civil society</w:t>
      </w:r>
      <w:r w:rsidR="007B3DDA" w:rsidRPr="008F22C4">
        <w:rPr>
          <w:rFonts w:ascii="Arial" w:eastAsia="Times New Roman" w:hAnsi="Arial" w:cs="Arial"/>
          <w:b/>
          <w:color w:val="000000"/>
          <w:sz w:val="24"/>
          <w:szCs w:val="24"/>
          <w:lang w:val="en-GB" w:eastAsia="de-AT"/>
        </w:rPr>
        <w:t xml:space="preserve"> organisations</w:t>
      </w:r>
      <w:r w:rsidR="0064731C" w:rsidRPr="008F22C4">
        <w:rPr>
          <w:rFonts w:ascii="Arial" w:eastAsia="Times New Roman" w:hAnsi="Arial" w:cs="Arial"/>
          <w:b/>
          <w:color w:val="000000"/>
          <w:sz w:val="24"/>
          <w:szCs w:val="24"/>
          <w:lang w:val="en-GB" w:eastAsia="de-AT"/>
        </w:rPr>
        <w:t xml:space="preserve">, especially with </w:t>
      </w:r>
      <w:r w:rsidRPr="008F22C4">
        <w:rPr>
          <w:rFonts w:ascii="Arial" w:eastAsia="Times New Roman" w:hAnsi="Arial" w:cs="Arial"/>
          <w:b/>
          <w:color w:val="000000"/>
          <w:sz w:val="24"/>
          <w:szCs w:val="24"/>
          <w:lang w:val="en-GB" w:eastAsia="de-AT"/>
        </w:rPr>
        <w:t>representative organisations of persons with disabilities (DPOs</w:t>
      </w:r>
      <w:r w:rsidR="0064731C" w:rsidRPr="008F22C4">
        <w:rPr>
          <w:rFonts w:ascii="Arial" w:eastAsia="Times New Roman" w:hAnsi="Arial" w:cs="Arial"/>
          <w:b/>
          <w:color w:val="000000"/>
          <w:sz w:val="24"/>
          <w:szCs w:val="24"/>
          <w:lang w:val="en-GB" w:eastAsia="de-AT"/>
        </w:rPr>
        <w:t>) and disability-focused development NGOs</w:t>
      </w:r>
      <w:r w:rsidRPr="008F22C4">
        <w:rPr>
          <w:rFonts w:ascii="Arial" w:eastAsia="Times New Roman" w:hAnsi="Arial" w:cs="Arial"/>
          <w:b/>
          <w:color w:val="000000"/>
          <w:sz w:val="24"/>
          <w:szCs w:val="24"/>
          <w:lang w:val="en-GB" w:eastAsia="de-AT"/>
        </w:rPr>
        <w:t xml:space="preserve">. </w:t>
      </w:r>
      <w:r w:rsidRPr="008F22C4">
        <w:rPr>
          <w:rFonts w:ascii="Arial" w:eastAsia="Times New Roman" w:hAnsi="Arial" w:cs="Arial"/>
          <w:color w:val="000000"/>
          <w:sz w:val="24"/>
          <w:szCs w:val="24"/>
          <w:lang w:val="en-GB" w:eastAsia="de-AT"/>
        </w:rPr>
        <w:t xml:space="preserve">Ensure the effective, consistent and continuous involvement, and participation of persons with disabilities affected by marginalisation and exclusion, </w:t>
      </w:r>
      <w:r w:rsidR="00C916F5" w:rsidRPr="008F22C4">
        <w:rPr>
          <w:rFonts w:ascii="Arial" w:eastAsia="Times New Roman" w:hAnsi="Arial" w:cs="Arial"/>
          <w:color w:val="000000"/>
          <w:sz w:val="24"/>
          <w:szCs w:val="24"/>
          <w:lang w:val="en-GB" w:eastAsia="de-AT"/>
        </w:rPr>
        <w:t>and of DPOs</w:t>
      </w:r>
      <w:r w:rsidRPr="008F22C4">
        <w:rPr>
          <w:rFonts w:ascii="Arial" w:eastAsia="Times New Roman" w:hAnsi="Arial" w:cs="Arial"/>
          <w:color w:val="000000"/>
          <w:sz w:val="24"/>
          <w:szCs w:val="24"/>
          <w:lang w:val="en-GB" w:eastAsia="de-AT"/>
        </w:rPr>
        <w:t xml:space="preserve"> </w:t>
      </w:r>
      <w:r w:rsidR="00C916F5" w:rsidRPr="008F22C4">
        <w:rPr>
          <w:rFonts w:ascii="Arial" w:eastAsia="Times New Roman" w:hAnsi="Arial" w:cs="Arial"/>
          <w:color w:val="000000"/>
          <w:sz w:val="24"/>
          <w:szCs w:val="24"/>
          <w:lang w:val="en-GB" w:eastAsia="de-AT"/>
        </w:rPr>
        <w:t xml:space="preserve">and their allies, </w:t>
      </w:r>
      <w:r w:rsidRPr="008F22C4">
        <w:rPr>
          <w:rFonts w:ascii="Arial" w:eastAsia="Times New Roman" w:hAnsi="Arial" w:cs="Arial"/>
          <w:color w:val="000000"/>
          <w:sz w:val="24"/>
          <w:szCs w:val="24"/>
          <w:lang w:val="en-GB" w:eastAsia="de-AT"/>
        </w:rPr>
        <w:t>in the design, monitoring and implementation of policies</w:t>
      </w:r>
      <w:r w:rsidR="00C916F5" w:rsidRPr="008F22C4">
        <w:rPr>
          <w:rFonts w:ascii="Arial" w:eastAsia="Times New Roman" w:hAnsi="Arial" w:cs="Arial"/>
          <w:color w:val="000000"/>
          <w:sz w:val="24"/>
          <w:szCs w:val="24"/>
          <w:lang w:val="en-GB" w:eastAsia="de-AT"/>
        </w:rPr>
        <w:t xml:space="preserve"> related to external action</w:t>
      </w:r>
      <w:r w:rsidR="005F499E" w:rsidRPr="008F22C4">
        <w:rPr>
          <w:rFonts w:ascii="Arial" w:eastAsia="Times New Roman" w:hAnsi="Arial" w:cs="Arial"/>
          <w:color w:val="000000"/>
          <w:sz w:val="24"/>
          <w:szCs w:val="24"/>
          <w:lang w:val="en-GB" w:eastAsia="de-AT"/>
        </w:rPr>
        <w:t>.</w:t>
      </w:r>
    </w:p>
    <w:p w14:paraId="4FB17CC7" w14:textId="21D974BB" w:rsidR="005F499E" w:rsidRPr="008F22C4" w:rsidRDefault="005F499E"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 xml:space="preserve">Strengthen the </w:t>
      </w:r>
      <w:r w:rsidRPr="008F22C4">
        <w:rPr>
          <w:rFonts w:ascii="Arial" w:eastAsia="Times New Roman" w:hAnsi="Arial" w:cs="Arial"/>
          <w:b/>
          <w:color w:val="000000"/>
          <w:sz w:val="24"/>
          <w:szCs w:val="24"/>
          <w:lang w:val="en-GB" w:eastAsia="de-AT"/>
        </w:rPr>
        <w:t xml:space="preserve">role of the EU as a champion on </w:t>
      </w:r>
      <w:r w:rsidR="00B04489" w:rsidRPr="008F22C4">
        <w:rPr>
          <w:rFonts w:ascii="Arial" w:eastAsia="Times New Roman" w:hAnsi="Arial" w:cs="Arial"/>
          <w:b/>
          <w:color w:val="000000"/>
          <w:sz w:val="24"/>
          <w:szCs w:val="24"/>
          <w:lang w:val="en-GB" w:eastAsia="de-AT"/>
        </w:rPr>
        <w:t xml:space="preserve">the rights of persons with disabilities </w:t>
      </w:r>
      <w:r w:rsidRPr="008F22C4">
        <w:rPr>
          <w:rFonts w:ascii="Arial" w:eastAsia="Times New Roman" w:hAnsi="Arial" w:cs="Arial"/>
          <w:b/>
          <w:color w:val="000000"/>
          <w:sz w:val="24"/>
          <w:szCs w:val="24"/>
          <w:lang w:val="en-GB" w:eastAsia="de-AT"/>
        </w:rPr>
        <w:t>in ongoing dialogues with partner countries</w:t>
      </w:r>
      <w:r w:rsidRPr="008F22C4">
        <w:rPr>
          <w:rFonts w:ascii="Arial" w:eastAsia="Times New Roman" w:hAnsi="Arial" w:cs="Arial"/>
          <w:color w:val="000000"/>
          <w:sz w:val="24"/>
          <w:szCs w:val="24"/>
          <w:lang w:val="en-GB" w:eastAsia="de-AT"/>
        </w:rPr>
        <w:t xml:space="preserve"> (e.g. the human rights dialogues). The EU should continue to raise awareness </w:t>
      </w:r>
      <w:r w:rsidR="00B04489" w:rsidRPr="008F22C4">
        <w:rPr>
          <w:rFonts w:ascii="Arial" w:eastAsia="Times New Roman" w:hAnsi="Arial" w:cs="Arial"/>
          <w:color w:val="000000"/>
          <w:sz w:val="24"/>
          <w:szCs w:val="24"/>
          <w:lang w:val="en-GB" w:eastAsia="de-AT"/>
        </w:rPr>
        <w:t>about</w:t>
      </w:r>
      <w:r w:rsidRPr="008F22C4">
        <w:rPr>
          <w:rFonts w:ascii="Arial" w:eastAsia="Times New Roman" w:hAnsi="Arial" w:cs="Arial"/>
          <w:color w:val="000000"/>
          <w:sz w:val="24"/>
          <w:szCs w:val="24"/>
          <w:lang w:val="en-GB" w:eastAsia="de-AT"/>
        </w:rPr>
        <w:t xml:space="preserve"> the rights of persons with disabilities and to foster its commitment on disability inclusion in international fora.</w:t>
      </w:r>
    </w:p>
    <w:p w14:paraId="4423612F" w14:textId="0628C5E8" w:rsidR="004B2C62" w:rsidRDefault="00FA5691"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b/>
          <w:color w:val="000000"/>
          <w:sz w:val="24"/>
          <w:szCs w:val="24"/>
          <w:lang w:val="en-GB" w:eastAsia="de-AT"/>
        </w:rPr>
        <w:t>F</w:t>
      </w:r>
      <w:r w:rsidR="004B2C62" w:rsidRPr="008F22C4">
        <w:rPr>
          <w:rFonts w:ascii="Arial" w:eastAsia="Times New Roman" w:hAnsi="Arial" w:cs="Arial"/>
          <w:b/>
          <w:color w:val="000000"/>
          <w:sz w:val="24"/>
          <w:szCs w:val="24"/>
          <w:lang w:val="en-GB" w:eastAsia="de-AT"/>
        </w:rPr>
        <w:t>acilitat</w:t>
      </w:r>
      <w:r w:rsidRPr="008F22C4">
        <w:rPr>
          <w:rFonts w:ascii="Arial" w:eastAsia="Times New Roman" w:hAnsi="Arial" w:cs="Arial"/>
          <w:b/>
          <w:color w:val="000000"/>
          <w:sz w:val="24"/>
          <w:szCs w:val="24"/>
          <w:lang w:val="en-GB" w:eastAsia="de-AT"/>
        </w:rPr>
        <w:t>e</w:t>
      </w:r>
      <w:r w:rsidR="004B2C62" w:rsidRPr="008F22C4">
        <w:rPr>
          <w:rFonts w:ascii="Arial" w:eastAsia="Times New Roman" w:hAnsi="Arial" w:cs="Arial"/>
          <w:b/>
          <w:color w:val="000000"/>
          <w:sz w:val="24"/>
          <w:szCs w:val="24"/>
          <w:lang w:val="en-GB" w:eastAsia="de-AT"/>
        </w:rPr>
        <w:t xml:space="preserve"> </w:t>
      </w:r>
      <w:r w:rsidRPr="008F22C4">
        <w:rPr>
          <w:rFonts w:ascii="Arial" w:eastAsia="Times New Roman" w:hAnsi="Arial" w:cs="Arial"/>
          <w:b/>
          <w:color w:val="000000"/>
          <w:sz w:val="24"/>
          <w:szCs w:val="24"/>
          <w:lang w:val="en-GB" w:eastAsia="de-AT"/>
        </w:rPr>
        <w:t xml:space="preserve">the </w:t>
      </w:r>
      <w:r w:rsidR="004B2C62" w:rsidRPr="008F22C4">
        <w:rPr>
          <w:rFonts w:ascii="Arial" w:eastAsia="Times New Roman" w:hAnsi="Arial" w:cs="Arial"/>
          <w:b/>
          <w:color w:val="000000"/>
          <w:sz w:val="24"/>
          <w:szCs w:val="24"/>
          <w:lang w:val="en-GB" w:eastAsia="de-AT"/>
        </w:rPr>
        <w:t xml:space="preserve">dialogue </w:t>
      </w:r>
      <w:r w:rsidRPr="008F22C4">
        <w:rPr>
          <w:rFonts w:ascii="Arial" w:eastAsia="Times New Roman" w:hAnsi="Arial" w:cs="Arial"/>
          <w:b/>
          <w:color w:val="000000"/>
          <w:sz w:val="24"/>
          <w:szCs w:val="24"/>
          <w:lang w:val="en-GB" w:eastAsia="de-AT"/>
        </w:rPr>
        <w:t xml:space="preserve">on disability inclusion in external action </w:t>
      </w:r>
      <w:r w:rsidR="004B2C62" w:rsidRPr="008F22C4">
        <w:rPr>
          <w:rFonts w:ascii="Arial" w:eastAsia="Times New Roman" w:hAnsi="Arial" w:cs="Arial"/>
          <w:b/>
          <w:color w:val="000000"/>
          <w:sz w:val="24"/>
          <w:szCs w:val="24"/>
          <w:lang w:val="en-GB" w:eastAsia="de-AT"/>
        </w:rPr>
        <w:t>amongst EU Member States</w:t>
      </w:r>
      <w:r w:rsidR="00A11E3B" w:rsidRPr="008F22C4">
        <w:rPr>
          <w:rFonts w:ascii="Arial" w:eastAsia="Times New Roman" w:hAnsi="Arial" w:cs="Arial"/>
          <w:b/>
          <w:color w:val="000000"/>
          <w:sz w:val="24"/>
          <w:szCs w:val="24"/>
          <w:lang w:val="en-GB" w:eastAsia="de-AT"/>
        </w:rPr>
        <w:t>.</w:t>
      </w:r>
      <w:r w:rsidR="00A11E3B" w:rsidRPr="008F22C4">
        <w:rPr>
          <w:rFonts w:ascii="Arial" w:eastAsia="Times New Roman" w:hAnsi="Arial" w:cs="Arial"/>
          <w:color w:val="000000"/>
          <w:sz w:val="24"/>
          <w:szCs w:val="24"/>
          <w:lang w:val="en-GB" w:eastAsia="de-AT"/>
        </w:rPr>
        <w:t xml:space="preserve"> For example, </w:t>
      </w:r>
      <w:r w:rsidR="00B76F97" w:rsidRPr="008F22C4">
        <w:rPr>
          <w:rFonts w:ascii="Arial" w:eastAsia="Times New Roman" w:hAnsi="Arial" w:cs="Arial"/>
          <w:color w:val="000000"/>
          <w:sz w:val="24"/>
          <w:szCs w:val="24"/>
          <w:lang w:val="en-GB" w:eastAsia="de-AT"/>
        </w:rPr>
        <w:t>conven</w:t>
      </w:r>
      <w:r w:rsidRPr="008F22C4">
        <w:rPr>
          <w:rFonts w:ascii="Arial" w:eastAsia="Times New Roman" w:hAnsi="Arial" w:cs="Arial"/>
          <w:color w:val="000000"/>
          <w:sz w:val="24"/>
          <w:szCs w:val="24"/>
          <w:lang w:val="en-GB" w:eastAsia="de-AT"/>
        </w:rPr>
        <w:t>e</w:t>
      </w:r>
      <w:r w:rsidR="00C96C60" w:rsidRPr="008F22C4">
        <w:rPr>
          <w:rFonts w:ascii="Arial" w:eastAsia="Times New Roman" w:hAnsi="Arial" w:cs="Arial"/>
          <w:color w:val="000000"/>
          <w:sz w:val="24"/>
          <w:szCs w:val="24"/>
          <w:lang w:val="en-GB" w:eastAsia="de-AT"/>
        </w:rPr>
        <w:t xml:space="preserve"> </w:t>
      </w:r>
      <w:r w:rsidR="00A11E3B" w:rsidRPr="008F22C4">
        <w:rPr>
          <w:rFonts w:ascii="Arial" w:eastAsia="Times New Roman" w:hAnsi="Arial" w:cs="Arial"/>
          <w:color w:val="000000"/>
          <w:sz w:val="24"/>
          <w:szCs w:val="24"/>
          <w:lang w:val="en-GB" w:eastAsia="de-AT"/>
        </w:rPr>
        <w:t xml:space="preserve">the disability focal points </w:t>
      </w:r>
      <w:r w:rsidR="00B76F97" w:rsidRPr="008F22C4">
        <w:rPr>
          <w:rFonts w:ascii="Arial" w:eastAsia="Times New Roman" w:hAnsi="Arial" w:cs="Arial"/>
          <w:color w:val="000000"/>
          <w:sz w:val="24"/>
          <w:szCs w:val="24"/>
          <w:lang w:val="en-GB" w:eastAsia="de-AT"/>
        </w:rPr>
        <w:t xml:space="preserve">of EU </w:t>
      </w:r>
      <w:r w:rsidR="00A11E3B" w:rsidRPr="008F22C4">
        <w:rPr>
          <w:rFonts w:ascii="Arial" w:eastAsia="Times New Roman" w:hAnsi="Arial" w:cs="Arial"/>
          <w:color w:val="000000"/>
          <w:sz w:val="24"/>
          <w:szCs w:val="24"/>
          <w:lang w:val="en-GB" w:eastAsia="de-AT"/>
        </w:rPr>
        <w:t>Member</w:t>
      </w:r>
      <w:r w:rsidR="00C96C60" w:rsidRPr="008F22C4">
        <w:rPr>
          <w:rFonts w:ascii="Arial" w:eastAsia="Times New Roman" w:hAnsi="Arial" w:cs="Arial"/>
          <w:color w:val="000000"/>
          <w:sz w:val="24"/>
          <w:szCs w:val="24"/>
          <w:lang w:val="en-GB" w:eastAsia="de-AT"/>
        </w:rPr>
        <w:t xml:space="preserve"> State</w:t>
      </w:r>
      <w:r w:rsidR="00A11E3B" w:rsidRPr="008F22C4">
        <w:rPr>
          <w:rFonts w:ascii="Arial" w:eastAsia="Times New Roman" w:hAnsi="Arial" w:cs="Arial"/>
          <w:color w:val="000000"/>
          <w:sz w:val="24"/>
          <w:szCs w:val="24"/>
          <w:lang w:val="en-GB" w:eastAsia="de-AT"/>
        </w:rPr>
        <w:t>s who are</w:t>
      </w:r>
      <w:r w:rsidR="00C96C60" w:rsidRPr="008F22C4">
        <w:rPr>
          <w:rFonts w:ascii="Arial" w:eastAsia="Times New Roman" w:hAnsi="Arial" w:cs="Arial"/>
          <w:color w:val="000000"/>
          <w:sz w:val="24"/>
          <w:szCs w:val="24"/>
          <w:lang w:val="en-GB" w:eastAsia="de-AT"/>
        </w:rPr>
        <w:t xml:space="preserve"> also</w:t>
      </w:r>
      <w:r w:rsidR="00A11E3B" w:rsidRPr="008F22C4">
        <w:rPr>
          <w:rFonts w:ascii="Arial" w:eastAsia="Times New Roman" w:hAnsi="Arial" w:cs="Arial"/>
          <w:color w:val="000000"/>
          <w:sz w:val="24"/>
          <w:szCs w:val="24"/>
          <w:lang w:val="en-GB" w:eastAsia="de-AT"/>
        </w:rPr>
        <w:t xml:space="preserve"> members of the GLAD </w:t>
      </w:r>
      <w:r w:rsidR="00B76F97" w:rsidRPr="008F22C4">
        <w:rPr>
          <w:rFonts w:ascii="Arial" w:eastAsia="Times New Roman" w:hAnsi="Arial" w:cs="Arial"/>
          <w:color w:val="000000"/>
          <w:sz w:val="24"/>
          <w:szCs w:val="24"/>
          <w:lang w:val="en-GB" w:eastAsia="de-AT"/>
        </w:rPr>
        <w:t xml:space="preserve">Network and set up an </w:t>
      </w:r>
      <w:r w:rsidR="00A11E3B" w:rsidRPr="008F22C4">
        <w:rPr>
          <w:rFonts w:ascii="Arial" w:eastAsia="Times New Roman" w:hAnsi="Arial" w:cs="Arial"/>
          <w:color w:val="000000"/>
          <w:sz w:val="24"/>
          <w:szCs w:val="24"/>
          <w:lang w:val="en-GB" w:eastAsia="de-AT"/>
        </w:rPr>
        <w:t xml:space="preserve">informal </w:t>
      </w:r>
      <w:r w:rsidRPr="008F22C4">
        <w:rPr>
          <w:rFonts w:ascii="Arial" w:eastAsia="Times New Roman" w:hAnsi="Arial" w:cs="Arial"/>
          <w:color w:val="000000"/>
          <w:sz w:val="24"/>
          <w:szCs w:val="24"/>
          <w:lang w:val="en-GB" w:eastAsia="de-AT"/>
        </w:rPr>
        <w:t xml:space="preserve">working </w:t>
      </w:r>
      <w:r w:rsidR="00A11E3B" w:rsidRPr="008F22C4">
        <w:rPr>
          <w:rFonts w:ascii="Arial" w:eastAsia="Times New Roman" w:hAnsi="Arial" w:cs="Arial"/>
          <w:color w:val="000000"/>
          <w:sz w:val="24"/>
          <w:szCs w:val="24"/>
          <w:lang w:val="en-GB" w:eastAsia="de-AT"/>
        </w:rPr>
        <w:t xml:space="preserve">group at the </w:t>
      </w:r>
      <w:r w:rsidR="00B76F97" w:rsidRPr="008F22C4">
        <w:rPr>
          <w:rFonts w:ascii="Arial" w:eastAsia="Times New Roman" w:hAnsi="Arial" w:cs="Arial"/>
          <w:color w:val="000000"/>
          <w:sz w:val="24"/>
          <w:szCs w:val="24"/>
          <w:lang w:val="en-GB" w:eastAsia="de-AT"/>
        </w:rPr>
        <w:t xml:space="preserve">Council </w:t>
      </w:r>
      <w:r w:rsidR="00A11E3B" w:rsidRPr="008F22C4">
        <w:rPr>
          <w:rFonts w:ascii="Arial" w:eastAsia="Times New Roman" w:hAnsi="Arial" w:cs="Arial"/>
          <w:color w:val="000000"/>
          <w:sz w:val="24"/>
          <w:szCs w:val="24"/>
          <w:lang w:val="en-GB" w:eastAsia="de-AT"/>
        </w:rPr>
        <w:t>level</w:t>
      </w:r>
      <w:r w:rsidR="00B04489" w:rsidRPr="008F22C4">
        <w:rPr>
          <w:rFonts w:ascii="Arial" w:eastAsia="Times New Roman" w:hAnsi="Arial" w:cs="Arial"/>
          <w:color w:val="000000"/>
          <w:sz w:val="24"/>
          <w:szCs w:val="24"/>
          <w:lang w:val="en-GB" w:eastAsia="de-AT"/>
        </w:rPr>
        <w:t xml:space="preserve">. </w:t>
      </w:r>
    </w:p>
    <w:p w14:paraId="70215C2F" w14:textId="77777777" w:rsidR="000A1957" w:rsidRPr="008F22C4" w:rsidRDefault="000A1957" w:rsidP="000A1957">
      <w:pPr>
        <w:pStyle w:val="ListParagraph"/>
        <w:numPr>
          <w:ilvl w:val="0"/>
          <w:numId w:val="1"/>
        </w:numPr>
        <w:spacing w:after="120"/>
        <w:contextualSpacing w:val="0"/>
        <w:rPr>
          <w:rFonts w:ascii="Arial" w:eastAsia="Times New Roman" w:hAnsi="Arial" w:cs="Arial"/>
          <w:b/>
          <w:color w:val="000000"/>
          <w:sz w:val="24"/>
          <w:szCs w:val="24"/>
          <w:lang w:val="en-GB" w:eastAsia="de-AT"/>
        </w:rPr>
      </w:pPr>
      <w:r>
        <w:rPr>
          <w:rFonts w:ascii="Arial" w:eastAsia="Times New Roman" w:hAnsi="Arial" w:cs="Arial"/>
          <w:b/>
          <w:color w:val="000000"/>
          <w:sz w:val="24"/>
          <w:szCs w:val="24"/>
          <w:lang w:val="en-GB" w:eastAsia="de-AT"/>
        </w:rPr>
        <w:t xml:space="preserve">Establish a mechanism to build capacity and share good practices among the different EU institutions and among the EU Member States </w:t>
      </w:r>
      <w:r w:rsidRPr="00444FAA">
        <w:rPr>
          <w:rFonts w:ascii="Arial" w:eastAsia="Times New Roman" w:hAnsi="Arial" w:cs="Arial"/>
          <w:bCs/>
          <w:color w:val="000000"/>
          <w:sz w:val="24"/>
          <w:szCs w:val="24"/>
          <w:lang w:val="en-GB" w:eastAsia="de-AT"/>
        </w:rPr>
        <w:t>on disability-inclusive and accessible international cooperation and humanitarian action.</w:t>
      </w:r>
    </w:p>
    <w:p w14:paraId="653CFF77" w14:textId="07DF7F0A" w:rsidR="000A1957" w:rsidRPr="00F759B1" w:rsidRDefault="000A1957" w:rsidP="008C7910">
      <w:pPr>
        <w:pStyle w:val="ListParagraph"/>
        <w:numPr>
          <w:ilvl w:val="0"/>
          <w:numId w:val="1"/>
        </w:numPr>
        <w:spacing w:after="120"/>
        <w:contextualSpacing w:val="0"/>
        <w:rPr>
          <w:rFonts w:ascii="Arial" w:eastAsia="Times New Roman" w:hAnsi="Arial" w:cs="Arial"/>
          <w:b/>
          <w:bCs/>
          <w:color w:val="000000"/>
          <w:sz w:val="24"/>
          <w:szCs w:val="24"/>
          <w:lang w:val="en-GB" w:eastAsia="de-AT"/>
        </w:rPr>
      </w:pPr>
      <w:r w:rsidRPr="00F759B1">
        <w:rPr>
          <w:rFonts w:ascii="Arial" w:eastAsia="Times New Roman" w:hAnsi="Arial" w:cs="Arial"/>
          <w:b/>
          <w:bCs/>
          <w:color w:val="000000"/>
          <w:sz w:val="24"/>
          <w:szCs w:val="24"/>
          <w:lang w:val="en-GB" w:eastAsia="de-AT"/>
        </w:rPr>
        <w:t xml:space="preserve">Support research and access to scientific and technical knowledge on disability </w:t>
      </w:r>
      <w:r w:rsidR="005C79A5" w:rsidRPr="00F759B1">
        <w:rPr>
          <w:rFonts w:ascii="Arial" w:eastAsia="Times New Roman" w:hAnsi="Arial" w:cs="Arial"/>
          <w:b/>
          <w:bCs/>
          <w:color w:val="000000"/>
          <w:sz w:val="24"/>
          <w:szCs w:val="24"/>
          <w:lang w:val="en-GB" w:eastAsia="de-AT"/>
        </w:rPr>
        <w:t>inclusion and</w:t>
      </w:r>
      <w:r w:rsidRPr="00F759B1">
        <w:rPr>
          <w:rFonts w:ascii="Arial" w:eastAsia="Times New Roman" w:hAnsi="Arial" w:cs="Arial"/>
          <w:b/>
          <w:bCs/>
          <w:color w:val="000000"/>
          <w:sz w:val="24"/>
          <w:szCs w:val="24"/>
          <w:lang w:val="en-GB" w:eastAsia="de-AT"/>
        </w:rPr>
        <w:t xml:space="preserve"> facilitate access to and sharing of accessible and assistive technologies. </w:t>
      </w:r>
    </w:p>
    <w:p w14:paraId="6094F779" w14:textId="0363F1A1" w:rsidR="00DD2CD5" w:rsidRPr="008F22C4" w:rsidRDefault="00FA5691"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Ensure t</w:t>
      </w:r>
      <w:r w:rsidR="00DD2CD5" w:rsidRPr="008F22C4">
        <w:rPr>
          <w:rFonts w:ascii="Arial" w:eastAsia="Times New Roman" w:hAnsi="Arial" w:cs="Arial"/>
          <w:color w:val="000000"/>
          <w:sz w:val="24"/>
          <w:szCs w:val="24"/>
          <w:lang w:val="en-GB" w:eastAsia="de-AT"/>
        </w:rPr>
        <w:t xml:space="preserve">hat </w:t>
      </w:r>
      <w:r w:rsidR="00DD2CD5" w:rsidRPr="008F22C4">
        <w:rPr>
          <w:rFonts w:ascii="Arial" w:eastAsia="Times New Roman" w:hAnsi="Arial" w:cs="Arial"/>
          <w:b/>
          <w:color w:val="000000"/>
          <w:sz w:val="24"/>
          <w:szCs w:val="24"/>
          <w:lang w:val="en-GB" w:eastAsia="de-AT"/>
        </w:rPr>
        <w:t>reporting on the EU’s Policy Coherence for Development commitment includes s</w:t>
      </w:r>
      <w:r w:rsidR="00B76F97" w:rsidRPr="008F22C4">
        <w:rPr>
          <w:rFonts w:ascii="Arial" w:eastAsia="Times New Roman" w:hAnsi="Arial" w:cs="Arial"/>
          <w:b/>
          <w:color w:val="000000"/>
          <w:sz w:val="24"/>
          <w:szCs w:val="24"/>
          <w:lang w:val="en-GB" w:eastAsia="de-AT"/>
        </w:rPr>
        <w:t>peci</w:t>
      </w:r>
      <w:r w:rsidR="00DD2CD5" w:rsidRPr="008F22C4">
        <w:rPr>
          <w:rFonts w:ascii="Arial" w:eastAsia="Times New Roman" w:hAnsi="Arial" w:cs="Arial"/>
          <w:b/>
          <w:color w:val="000000"/>
          <w:sz w:val="24"/>
          <w:szCs w:val="24"/>
          <w:lang w:val="en-GB" w:eastAsia="de-AT"/>
        </w:rPr>
        <w:t>fic references to how the leave no one behind agenda is being met</w:t>
      </w:r>
      <w:r w:rsidR="00B76F97" w:rsidRPr="008F22C4">
        <w:rPr>
          <w:rFonts w:ascii="Arial" w:eastAsia="Times New Roman" w:hAnsi="Arial" w:cs="Arial"/>
          <w:color w:val="000000"/>
          <w:sz w:val="24"/>
          <w:szCs w:val="24"/>
          <w:lang w:val="en-GB" w:eastAsia="de-AT"/>
        </w:rPr>
        <w:t>, including s</w:t>
      </w:r>
      <w:r w:rsidR="00DD2CD5" w:rsidRPr="008F22C4">
        <w:rPr>
          <w:rFonts w:ascii="Arial" w:eastAsia="Times New Roman" w:hAnsi="Arial" w:cs="Arial"/>
          <w:color w:val="000000"/>
          <w:sz w:val="24"/>
          <w:szCs w:val="24"/>
          <w:lang w:val="en-GB" w:eastAsia="de-AT"/>
        </w:rPr>
        <w:t xml:space="preserve">pecific references to persons with disabilities. </w:t>
      </w:r>
    </w:p>
    <w:p w14:paraId="4DE6D3B8" w14:textId="13D8AEBC" w:rsidR="00DD2CD5" w:rsidRDefault="00DD2CD5" w:rsidP="008C7910">
      <w:pPr>
        <w:pStyle w:val="ListParagraph"/>
        <w:numPr>
          <w:ilvl w:val="0"/>
          <w:numId w:val="1"/>
        </w:numPr>
        <w:spacing w:after="120"/>
        <w:contextualSpacing w:val="0"/>
        <w:rPr>
          <w:rFonts w:ascii="Arial" w:eastAsia="Times New Roman" w:hAnsi="Arial" w:cs="Arial"/>
          <w:color w:val="000000"/>
          <w:sz w:val="24"/>
          <w:szCs w:val="24"/>
          <w:lang w:val="en-GB" w:eastAsia="de-AT"/>
        </w:rPr>
      </w:pPr>
      <w:r w:rsidRPr="008F22C4">
        <w:rPr>
          <w:rFonts w:ascii="Arial" w:eastAsia="Times New Roman" w:hAnsi="Arial" w:cs="Arial"/>
          <w:color w:val="000000"/>
          <w:sz w:val="24"/>
          <w:szCs w:val="24"/>
          <w:lang w:val="en-GB" w:eastAsia="de-AT"/>
        </w:rPr>
        <w:t>Ensure that provisions on the protection of fundamental rights (which includes rights of persons with disabilities) and ‘social inclusion’ are fully realised and monitored within the ‘Better Regulation Toolbox’.</w:t>
      </w:r>
    </w:p>
    <w:p w14:paraId="7AB41DB6" w14:textId="0ADBE929" w:rsidR="0097483B" w:rsidRDefault="0097483B" w:rsidP="0097483B">
      <w:pPr>
        <w:rPr>
          <w:rFonts w:eastAsia="Times New Roman" w:cs="Arial"/>
          <w:color w:val="000000"/>
          <w:szCs w:val="24"/>
          <w:lang w:val="en-GB" w:eastAsia="de-AT"/>
        </w:rPr>
      </w:pPr>
    </w:p>
    <w:p w14:paraId="2B550FDD" w14:textId="79FA8D24" w:rsidR="00861478" w:rsidRPr="008F22C4" w:rsidRDefault="00C9594E" w:rsidP="00747472">
      <w:pPr>
        <w:rPr>
          <w:lang w:val="en-GB"/>
        </w:rPr>
      </w:pPr>
      <w:r>
        <w:rPr>
          <w:noProof/>
          <w:lang w:val="en-GB"/>
        </w:rPr>
        <w:lastRenderedPageBreak/>
        <w:drawing>
          <wp:inline distT="0" distB="0" distL="0" distR="0" wp14:anchorId="49764AC1" wp14:editId="34E05092">
            <wp:extent cx="5943600" cy="8403590"/>
            <wp:effectExtent l="0" t="0" r="0" b="0"/>
            <wp:docPr id="4" name="Picture 4" descr="Updated banner with the logos of all current members of the International Disability and Development Consortium (I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DC logo banner_Nov 2020.png"/>
                    <pic:cNvPicPr/>
                  </pic:nvPicPr>
                  <pic:blipFill>
                    <a:blip r:embed="rId9"/>
                    <a:stretch>
                      <a:fillRect/>
                    </a:stretch>
                  </pic:blipFill>
                  <pic:spPr>
                    <a:xfrm>
                      <a:off x="0" y="0"/>
                      <a:ext cx="5943600" cy="8403590"/>
                    </a:xfrm>
                    <a:prstGeom prst="rect">
                      <a:avLst/>
                    </a:prstGeom>
                  </pic:spPr>
                </pic:pic>
              </a:graphicData>
            </a:graphic>
          </wp:inline>
        </w:drawing>
      </w:r>
    </w:p>
    <w:sectPr w:rsidR="00861478" w:rsidRPr="008F22C4" w:rsidSect="00D54E21">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440"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0BC0" w14:textId="77777777" w:rsidR="00970F64" w:rsidRDefault="00970F64" w:rsidP="00FE6CD2">
      <w:pPr>
        <w:spacing w:after="0" w:line="240" w:lineRule="auto"/>
      </w:pPr>
      <w:r>
        <w:separator/>
      </w:r>
    </w:p>
  </w:endnote>
  <w:endnote w:type="continuationSeparator" w:id="0">
    <w:p w14:paraId="33BE040A" w14:textId="77777777" w:rsidR="00970F64" w:rsidRDefault="00970F64"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378F" w14:textId="77777777" w:rsidR="00A90AFE" w:rsidRDefault="00A9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210544"/>
      <w:docPartObj>
        <w:docPartGallery w:val="Page Numbers (Bottom of Page)"/>
        <w:docPartUnique/>
      </w:docPartObj>
    </w:sdtPr>
    <w:sdtEndPr>
      <w:rPr>
        <w:noProof/>
      </w:rPr>
    </w:sdtEndPr>
    <w:sdtContent>
      <w:p w14:paraId="541653AC" w14:textId="77777777" w:rsidR="00350E1F" w:rsidRDefault="00350E1F">
        <w:pPr>
          <w:pStyle w:val="Footer"/>
          <w:jc w:val="right"/>
        </w:pPr>
        <w:r>
          <w:fldChar w:fldCharType="begin"/>
        </w:r>
        <w:r>
          <w:instrText xml:space="preserve"> PAGE   \* MERGEFORMAT </w:instrText>
        </w:r>
        <w:r>
          <w:fldChar w:fldCharType="separate"/>
        </w:r>
        <w:r w:rsidR="00F270C6">
          <w:rPr>
            <w:noProof/>
          </w:rPr>
          <w:t>2</w:t>
        </w:r>
        <w:r>
          <w:rPr>
            <w:noProof/>
          </w:rPr>
          <w:fldChar w:fldCharType="end"/>
        </w:r>
      </w:p>
    </w:sdtContent>
  </w:sdt>
  <w:p w14:paraId="7794DAF4" w14:textId="77777777" w:rsidR="00350E1F" w:rsidRDefault="0035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D923" w14:textId="77777777" w:rsidR="00D54E21" w:rsidRPr="00D54E21" w:rsidRDefault="003A7DBC" w:rsidP="003A7DBC">
    <w:pPr>
      <w:pStyle w:val="Footer"/>
      <w:rPr>
        <w:color w:val="F39325"/>
        <w:sz w:val="22"/>
        <w:lang w:val="fr-FR"/>
      </w:rPr>
    </w:pPr>
    <w:r>
      <w:rPr>
        <w:noProof/>
        <w:color w:val="3B9796"/>
        <w:sz w:val="22"/>
        <w:lang w:val="en-GB" w:eastAsia="en-GB"/>
      </w:rPr>
      <w:drawing>
        <wp:inline distT="0" distB="0" distL="0" distR="0" wp14:anchorId="37182F79" wp14:editId="35E1F47F">
          <wp:extent cx="2571750" cy="833346"/>
          <wp:effectExtent l="0" t="0" r="0" b="5080"/>
          <wp:docPr id="3" name="Picture 3" descr="Address: Rue de l'Industrie 10, B-1000 Brussels, Belgium&#10;Tel: +32 (0)2 893 24 90&#10;Email: info@iddcconsortium.net&#10;Website: www.IDDCconsortium.net" title="IDDC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IDDC addresse final.jpg"/>
                  <pic:cNvPicPr/>
                </pic:nvPicPr>
                <pic:blipFill>
                  <a:blip r:embed="rId2">
                    <a:extLst>
                      <a:ext uri="{28A0092B-C50C-407E-A947-70E740481C1C}">
                        <a14:useLocalDpi xmlns:a14="http://schemas.microsoft.com/office/drawing/2010/main" val="0"/>
                      </a:ext>
                    </a:extLst>
                  </a:blip>
                  <a:stretch>
                    <a:fillRect/>
                  </a:stretch>
                </pic:blipFill>
                <pic:spPr>
                  <a:xfrm>
                    <a:off x="0" y="0"/>
                    <a:ext cx="2637782" cy="8547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AFE8" w14:textId="77777777" w:rsidR="00970F64" w:rsidRDefault="00970F64" w:rsidP="00FE6CD2">
      <w:pPr>
        <w:spacing w:after="0" w:line="240" w:lineRule="auto"/>
      </w:pPr>
      <w:r>
        <w:separator/>
      </w:r>
    </w:p>
  </w:footnote>
  <w:footnote w:type="continuationSeparator" w:id="0">
    <w:p w14:paraId="7E5FFF6C" w14:textId="77777777" w:rsidR="00970F64" w:rsidRDefault="00970F64"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071F" w14:textId="77777777" w:rsidR="00EF41B7" w:rsidRDefault="00970F64">
    <w:pPr>
      <w:pStyle w:val="Header"/>
    </w:pPr>
    <w:r>
      <w:rPr>
        <w:noProof/>
        <w:lang w:val="en-GB" w:eastAsia="en-GB"/>
      </w:rPr>
      <w:pict w14:anchorId="47788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59" type="#_x0000_t75" style="position:absolute;margin-left:0;margin-top:0;width:538.2pt;height:765.9pt;z-index:-251657216;mso-position-horizontal:center;mso-position-horizontal-relative:margin;mso-position-vertical:center;mso-position-vertical-relative:margin"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7404" w14:textId="77777777" w:rsidR="00EF41B7" w:rsidRDefault="00970F64">
    <w:pPr>
      <w:pStyle w:val="Header"/>
    </w:pPr>
    <w:r>
      <w:rPr>
        <w:noProof/>
        <w:lang w:val="en-GB" w:eastAsia="en-GB"/>
      </w:rPr>
      <w:pict w14:anchorId="7604A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7" o:spid="_x0000_s2060" type="#_x0000_t75" style="position:absolute;margin-left:0;margin-top:0;width:538.2pt;height:765.9pt;z-index:-251656192;mso-position-horizontal:center;mso-position-horizontal-relative:margin;mso-position-vertical:center;mso-position-vertical-relative:margin" o:allowincell="f">
          <v:imagedata r:id="rId1" o:title="Watermark ID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B365" w14:textId="77777777" w:rsidR="00EF41B7" w:rsidRDefault="00970F64">
    <w:pPr>
      <w:pStyle w:val="Header"/>
    </w:pPr>
    <w:r>
      <w:rPr>
        <w:noProof/>
        <w:lang w:val="en-GB" w:eastAsia="en-GB"/>
      </w:rPr>
      <w:pict w14:anchorId="2B820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5" o:spid="_x0000_s2058" type="#_x0000_t75" style="position:absolute;margin-left:-35.25pt;margin-top:-37pt;width:538.2pt;height:765.9pt;z-index:-251658240;mso-position-horizontal-relative:margin;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9CE"/>
    <w:multiLevelType w:val="hybridMultilevel"/>
    <w:tmpl w:val="09461F3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B4D6CE2"/>
    <w:multiLevelType w:val="hybridMultilevel"/>
    <w:tmpl w:val="9048949C"/>
    <w:lvl w:ilvl="0" w:tplc="6BD66CD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87E70AB"/>
    <w:multiLevelType w:val="hybridMultilevel"/>
    <w:tmpl w:val="1F5A4854"/>
    <w:lvl w:ilvl="0" w:tplc="6BD66CD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4A530BB"/>
    <w:multiLevelType w:val="hybridMultilevel"/>
    <w:tmpl w:val="6D3C30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3C6018D"/>
    <w:multiLevelType w:val="hybridMultilevel"/>
    <w:tmpl w:val="680E3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884FC1"/>
    <w:multiLevelType w:val="multilevel"/>
    <w:tmpl w:val="E1A2C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9E7703"/>
    <w:multiLevelType w:val="hybridMultilevel"/>
    <w:tmpl w:val="0F6AA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93"/>
    <w:rsid w:val="00002DE3"/>
    <w:rsid w:val="0000399C"/>
    <w:rsid w:val="0001514F"/>
    <w:rsid w:val="000155A4"/>
    <w:rsid w:val="00031EBA"/>
    <w:rsid w:val="000329D7"/>
    <w:rsid w:val="000473A0"/>
    <w:rsid w:val="00056152"/>
    <w:rsid w:val="000724E6"/>
    <w:rsid w:val="00091939"/>
    <w:rsid w:val="000A1957"/>
    <w:rsid w:val="000A7581"/>
    <w:rsid w:val="000B0366"/>
    <w:rsid w:val="00121396"/>
    <w:rsid w:val="00135354"/>
    <w:rsid w:val="0014226C"/>
    <w:rsid w:val="00152EA1"/>
    <w:rsid w:val="00154279"/>
    <w:rsid w:val="00166747"/>
    <w:rsid w:val="001B0B71"/>
    <w:rsid w:val="001C3EC0"/>
    <w:rsid w:val="001D2D96"/>
    <w:rsid w:val="001F34E9"/>
    <w:rsid w:val="00210873"/>
    <w:rsid w:val="002207BD"/>
    <w:rsid w:val="00223864"/>
    <w:rsid w:val="00223BC2"/>
    <w:rsid w:val="0023627E"/>
    <w:rsid w:val="00236940"/>
    <w:rsid w:val="0025289E"/>
    <w:rsid w:val="00255F2B"/>
    <w:rsid w:val="00256071"/>
    <w:rsid w:val="002561CF"/>
    <w:rsid w:val="002621B0"/>
    <w:rsid w:val="00270FC1"/>
    <w:rsid w:val="002851A7"/>
    <w:rsid w:val="00286317"/>
    <w:rsid w:val="002A1822"/>
    <w:rsid w:val="002A5F50"/>
    <w:rsid w:val="002B54F3"/>
    <w:rsid w:val="002E0346"/>
    <w:rsid w:val="002F67D7"/>
    <w:rsid w:val="00306440"/>
    <w:rsid w:val="00310318"/>
    <w:rsid w:val="00326A6F"/>
    <w:rsid w:val="00326B09"/>
    <w:rsid w:val="00350E1F"/>
    <w:rsid w:val="00362503"/>
    <w:rsid w:val="003820B0"/>
    <w:rsid w:val="003943DA"/>
    <w:rsid w:val="003A3EE7"/>
    <w:rsid w:val="003A7DBC"/>
    <w:rsid w:val="003C06AD"/>
    <w:rsid w:val="003C565C"/>
    <w:rsid w:val="003C70F7"/>
    <w:rsid w:val="003F32A3"/>
    <w:rsid w:val="00404235"/>
    <w:rsid w:val="00406793"/>
    <w:rsid w:val="00412294"/>
    <w:rsid w:val="004165FF"/>
    <w:rsid w:val="00423811"/>
    <w:rsid w:val="00434889"/>
    <w:rsid w:val="00460D25"/>
    <w:rsid w:val="00482518"/>
    <w:rsid w:val="004A641B"/>
    <w:rsid w:val="004B2C62"/>
    <w:rsid w:val="004C058C"/>
    <w:rsid w:val="004D488C"/>
    <w:rsid w:val="00512702"/>
    <w:rsid w:val="005260CA"/>
    <w:rsid w:val="005356C8"/>
    <w:rsid w:val="0057249E"/>
    <w:rsid w:val="00581F92"/>
    <w:rsid w:val="005A1DFD"/>
    <w:rsid w:val="005B2FF7"/>
    <w:rsid w:val="005B4E44"/>
    <w:rsid w:val="005C0965"/>
    <w:rsid w:val="005C79A5"/>
    <w:rsid w:val="005D115B"/>
    <w:rsid w:val="005D2E4A"/>
    <w:rsid w:val="005E0EBA"/>
    <w:rsid w:val="005F499E"/>
    <w:rsid w:val="00613564"/>
    <w:rsid w:val="00626E41"/>
    <w:rsid w:val="00634090"/>
    <w:rsid w:val="006424A1"/>
    <w:rsid w:val="0064731C"/>
    <w:rsid w:val="006924AD"/>
    <w:rsid w:val="006A3486"/>
    <w:rsid w:val="006B2D1E"/>
    <w:rsid w:val="006F1C98"/>
    <w:rsid w:val="006F5222"/>
    <w:rsid w:val="006F6637"/>
    <w:rsid w:val="006F77E2"/>
    <w:rsid w:val="00703DA0"/>
    <w:rsid w:val="00707562"/>
    <w:rsid w:val="00710B4D"/>
    <w:rsid w:val="00712638"/>
    <w:rsid w:val="00713FE9"/>
    <w:rsid w:val="00727ACB"/>
    <w:rsid w:val="00733C37"/>
    <w:rsid w:val="00737EEC"/>
    <w:rsid w:val="00747472"/>
    <w:rsid w:val="00751FF8"/>
    <w:rsid w:val="00763C29"/>
    <w:rsid w:val="00785F97"/>
    <w:rsid w:val="007A1F14"/>
    <w:rsid w:val="007B3DDA"/>
    <w:rsid w:val="007B61CB"/>
    <w:rsid w:val="007C179C"/>
    <w:rsid w:val="007E5CA1"/>
    <w:rsid w:val="007E7DB1"/>
    <w:rsid w:val="008071AC"/>
    <w:rsid w:val="008104B7"/>
    <w:rsid w:val="00842ACD"/>
    <w:rsid w:val="00861478"/>
    <w:rsid w:val="00873F68"/>
    <w:rsid w:val="008A2EBA"/>
    <w:rsid w:val="008B6E6B"/>
    <w:rsid w:val="008C3A0A"/>
    <w:rsid w:val="008C7910"/>
    <w:rsid w:val="008F1068"/>
    <w:rsid w:val="008F22C4"/>
    <w:rsid w:val="00921496"/>
    <w:rsid w:val="00922761"/>
    <w:rsid w:val="00970F64"/>
    <w:rsid w:val="0097483B"/>
    <w:rsid w:val="009876CE"/>
    <w:rsid w:val="009A650F"/>
    <w:rsid w:val="009D2AA7"/>
    <w:rsid w:val="009D3C6A"/>
    <w:rsid w:val="009D6EF2"/>
    <w:rsid w:val="009E1180"/>
    <w:rsid w:val="009F52F9"/>
    <w:rsid w:val="009F5EAE"/>
    <w:rsid w:val="00A03546"/>
    <w:rsid w:val="00A07DBF"/>
    <w:rsid w:val="00A11E3B"/>
    <w:rsid w:val="00A26121"/>
    <w:rsid w:val="00A41B77"/>
    <w:rsid w:val="00A43FA0"/>
    <w:rsid w:val="00A516B9"/>
    <w:rsid w:val="00A549EE"/>
    <w:rsid w:val="00A90AFE"/>
    <w:rsid w:val="00A95403"/>
    <w:rsid w:val="00AA4979"/>
    <w:rsid w:val="00AC65F5"/>
    <w:rsid w:val="00AD2EB9"/>
    <w:rsid w:val="00AD5A61"/>
    <w:rsid w:val="00AE5E69"/>
    <w:rsid w:val="00AF3994"/>
    <w:rsid w:val="00B04489"/>
    <w:rsid w:val="00B07492"/>
    <w:rsid w:val="00B2364A"/>
    <w:rsid w:val="00B25011"/>
    <w:rsid w:val="00B32D0F"/>
    <w:rsid w:val="00B37C3E"/>
    <w:rsid w:val="00B50CF1"/>
    <w:rsid w:val="00B74DFD"/>
    <w:rsid w:val="00B76F97"/>
    <w:rsid w:val="00B92A40"/>
    <w:rsid w:val="00B94042"/>
    <w:rsid w:val="00BA4AEC"/>
    <w:rsid w:val="00C20322"/>
    <w:rsid w:val="00C2524B"/>
    <w:rsid w:val="00C60B4A"/>
    <w:rsid w:val="00C66621"/>
    <w:rsid w:val="00C876EE"/>
    <w:rsid w:val="00C916F5"/>
    <w:rsid w:val="00C9594E"/>
    <w:rsid w:val="00C96C60"/>
    <w:rsid w:val="00CA65DB"/>
    <w:rsid w:val="00CB2146"/>
    <w:rsid w:val="00CB44A0"/>
    <w:rsid w:val="00CC0293"/>
    <w:rsid w:val="00CC49D2"/>
    <w:rsid w:val="00CD51F7"/>
    <w:rsid w:val="00D1577B"/>
    <w:rsid w:val="00D37EC4"/>
    <w:rsid w:val="00D54E21"/>
    <w:rsid w:val="00DA52D8"/>
    <w:rsid w:val="00DD2CD5"/>
    <w:rsid w:val="00DD7D31"/>
    <w:rsid w:val="00E14F1E"/>
    <w:rsid w:val="00E301D7"/>
    <w:rsid w:val="00E432B3"/>
    <w:rsid w:val="00E6267D"/>
    <w:rsid w:val="00E6643F"/>
    <w:rsid w:val="00E83A52"/>
    <w:rsid w:val="00EC0DD1"/>
    <w:rsid w:val="00EC6B5A"/>
    <w:rsid w:val="00EC777C"/>
    <w:rsid w:val="00ED1589"/>
    <w:rsid w:val="00EE337A"/>
    <w:rsid w:val="00EF41B7"/>
    <w:rsid w:val="00EF4437"/>
    <w:rsid w:val="00F1423C"/>
    <w:rsid w:val="00F156D8"/>
    <w:rsid w:val="00F20550"/>
    <w:rsid w:val="00F270C6"/>
    <w:rsid w:val="00F34883"/>
    <w:rsid w:val="00F53CD2"/>
    <w:rsid w:val="00F62CE4"/>
    <w:rsid w:val="00F7087D"/>
    <w:rsid w:val="00F712EB"/>
    <w:rsid w:val="00F759B1"/>
    <w:rsid w:val="00F9158F"/>
    <w:rsid w:val="00F95CAB"/>
    <w:rsid w:val="00FA11FA"/>
    <w:rsid w:val="00FA3165"/>
    <w:rsid w:val="00FA5691"/>
    <w:rsid w:val="00FD2247"/>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8F3BBB4"/>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F270C6"/>
    <w:pPr>
      <w:keepNext/>
      <w:keepLines/>
      <w:spacing w:before="240" w:after="240" w:line="240" w:lineRule="auto"/>
      <w:outlineLvl w:val="0"/>
    </w:pPr>
    <w:rPr>
      <w:rFonts w:eastAsiaTheme="majorEastAsia" w:cs="Arial"/>
      <w:b/>
      <w:color w:val="3B9796"/>
      <w:sz w:val="36"/>
      <w:szCs w:val="32"/>
    </w:rPr>
  </w:style>
  <w:style w:type="paragraph" w:styleId="Heading2">
    <w:name w:val="heading 2"/>
    <w:basedOn w:val="Normal"/>
    <w:next w:val="Normal"/>
    <w:link w:val="Heading2Char"/>
    <w:uiPriority w:val="9"/>
    <w:unhideWhenUsed/>
    <w:qFormat/>
    <w:rsid w:val="00F270C6"/>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F270C6"/>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F270C6"/>
    <w:rPr>
      <w:rFonts w:ascii="Arial" w:eastAsiaTheme="majorEastAsia" w:hAnsi="Arial" w:cs="Arial"/>
      <w:b/>
      <w:color w:val="3B9796"/>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aliases w:val="Bullet1,Dot pt,No Spacing1,List Paragraph Char Char Char,Indicator Text,Numbered Para 1,Bullet 1,List Paragraph1,F5 List Paragraph,Bullet Points,List Paragraph11,Colorful List - Accent 11,Colorful List - Accent 12,MAIN CONTENT"/>
    <w:basedOn w:val="Normal"/>
    <w:link w:val="ListParagraphChar"/>
    <w:uiPriority w:val="34"/>
    <w:qFormat/>
    <w:rsid w:val="00C20322"/>
    <w:pPr>
      <w:spacing w:after="160"/>
      <w:ind w:left="720"/>
      <w:contextualSpacing/>
    </w:pPr>
    <w:rPr>
      <w:rFonts w:asciiTheme="minorHAnsi" w:hAnsiTheme="minorHAnsi"/>
      <w:sz w:val="22"/>
      <w:lang w:val="de-AT"/>
    </w:rPr>
  </w:style>
  <w:style w:type="paragraph" w:customStyle="1" w:styleId="Default">
    <w:name w:val="Default"/>
    <w:rsid w:val="00C66621"/>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FootnoteText">
    <w:name w:val="footnote text"/>
    <w:basedOn w:val="Normal"/>
    <w:link w:val="FootnoteTextChar"/>
    <w:uiPriority w:val="99"/>
    <w:semiHidden/>
    <w:unhideWhenUsed/>
    <w:rsid w:val="00CA6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5DB"/>
    <w:rPr>
      <w:rFonts w:ascii="Arial" w:hAnsi="Arial"/>
      <w:sz w:val="20"/>
      <w:szCs w:val="20"/>
    </w:rPr>
  </w:style>
  <w:style w:type="character" w:styleId="FootnoteReference">
    <w:name w:val="footnote reference"/>
    <w:basedOn w:val="DefaultParagraphFont"/>
    <w:uiPriority w:val="99"/>
    <w:semiHidden/>
    <w:unhideWhenUsed/>
    <w:rsid w:val="00CA65DB"/>
    <w:rPr>
      <w:vertAlign w:val="superscript"/>
    </w:rPr>
  </w:style>
  <w:style w:type="character" w:styleId="CommentReference">
    <w:name w:val="annotation reference"/>
    <w:basedOn w:val="DefaultParagraphFont"/>
    <w:uiPriority w:val="99"/>
    <w:semiHidden/>
    <w:unhideWhenUsed/>
    <w:rsid w:val="00DD2CD5"/>
    <w:rPr>
      <w:sz w:val="16"/>
      <w:szCs w:val="16"/>
    </w:rPr>
  </w:style>
  <w:style w:type="paragraph" w:styleId="CommentText">
    <w:name w:val="annotation text"/>
    <w:basedOn w:val="Normal"/>
    <w:link w:val="CommentTextChar"/>
    <w:uiPriority w:val="99"/>
    <w:semiHidden/>
    <w:unhideWhenUsed/>
    <w:rsid w:val="00DD2CD5"/>
    <w:pPr>
      <w:spacing w:line="240" w:lineRule="auto"/>
    </w:pPr>
    <w:rPr>
      <w:sz w:val="20"/>
      <w:szCs w:val="20"/>
    </w:rPr>
  </w:style>
  <w:style w:type="character" w:customStyle="1" w:styleId="CommentTextChar">
    <w:name w:val="Comment Text Char"/>
    <w:basedOn w:val="DefaultParagraphFont"/>
    <w:link w:val="CommentText"/>
    <w:uiPriority w:val="99"/>
    <w:semiHidden/>
    <w:rsid w:val="00DD2C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2CD5"/>
    <w:rPr>
      <w:b/>
      <w:bCs/>
    </w:rPr>
  </w:style>
  <w:style w:type="character" w:customStyle="1" w:styleId="CommentSubjectChar">
    <w:name w:val="Comment Subject Char"/>
    <w:basedOn w:val="CommentTextChar"/>
    <w:link w:val="CommentSubject"/>
    <w:uiPriority w:val="99"/>
    <w:semiHidden/>
    <w:rsid w:val="00DD2CD5"/>
    <w:rPr>
      <w:rFonts w:ascii="Arial" w:hAnsi="Arial"/>
      <w:b/>
      <w:bCs/>
      <w:sz w:val="20"/>
      <w:szCs w:val="20"/>
    </w:rPr>
  </w:style>
  <w:style w:type="character" w:styleId="UnresolvedMention">
    <w:name w:val="Unresolved Mention"/>
    <w:basedOn w:val="DefaultParagraphFont"/>
    <w:uiPriority w:val="99"/>
    <w:semiHidden/>
    <w:unhideWhenUsed/>
    <w:rsid w:val="0097483B"/>
    <w:rPr>
      <w:color w:val="605E5C"/>
      <w:shd w:val="clear" w:color="auto" w:fill="E1DFDD"/>
    </w:rPr>
  </w:style>
  <w:style w:type="character" w:customStyle="1" w:styleId="ListParagraphChar">
    <w:name w:val="List Paragraph Char"/>
    <w:aliases w:val="Bullet1 Char,Dot pt Char,No Spacing1 Char,List Paragraph Char Char Char Char,Indicator Text Char,Numbered Para 1 Char,Bullet 1 Char,List Paragraph1 Char,F5 List Paragraph Char,Bullet Points Char,List Paragraph11 Char"/>
    <w:link w:val="ListParagraph"/>
    <w:uiPriority w:val="34"/>
    <w:locked/>
    <w:rsid w:val="00C876EE"/>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www.iddcconsortiu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A8F2590-3344-4487-B0BB-0AF2560F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Paper.dotx</Template>
  <TotalTime>0</TotalTime>
  <Pages>6</Pages>
  <Words>1877</Words>
  <Characters>11325</Characters>
  <Application>Microsoft Office Word</Application>
  <DocSecurity>0</DocSecurity>
  <Lines>191</Lines>
  <Paragraphs>43</Paragraphs>
  <ScaleCrop>false</ScaleCrop>
  <HeadingPairs>
    <vt:vector size="2" baseType="variant">
      <vt:variant>
        <vt:lpstr>Title</vt:lpstr>
      </vt:variant>
      <vt:variant>
        <vt:i4>1</vt:i4>
      </vt:variant>
    </vt:vector>
  </HeadingPairs>
  <TitlesOfParts>
    <vt:vector size="1" baseType="lpstr">
      <vt:lpstr>2020 IDDC Position Paper on the EU Disability Rights Strategy 2021-2030</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Hull, Sarah</cp:lastModifiedBy>
  <cp:revision>13</cp:revision>
  <cp:lastPrinted>2020-11-12T21:12:00Z</cp:lastPrinted>
  <dcterms:created xsi:type="dcterms:W3CDTF">2020-11-12T20:12:00Z</dcterms:created>
  <dcterms:modified xsi:type="dcterms:W3CDTF">2020-11-12T23:31:00Z</dcterms:modified>
</cp:coreProperties>
</file>